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B5898" w14:textId="77777777" w:rsidR="00C13B4F" w:rsidRPr="008935EC" w:rsidRDefault="00C13B4F" w:rsidP="008935EC">
      <w:pPr>
        <w:pStyle w:val="Heading1"/>
      </w:pPr>
      <w:r w:rsidRPr="00557934">
        <w:rPr>
          <w:i/>
          <w:iCs/>
          <w:color w:val="7A4282"/>
        </w:rPr>
        <w:t>[insert provider]</w:t>
      </w:r>
      <w:r w:rsidRPr="00557934">
        <w:rPr>
          <w:color w:val="7A4282"/>
        </w:rPr>
        <w:t xml:space="preserve"> </w:t>
      </w:r>
      <w:r w:rsidRPr="008935EC">
        <w:t>Service agreement</w:t>
      </w:r>
    </w:p>
    <w:p w14:paraId="2192C139" w14:textId="77777777" w:rsidR="00C13B4F" w:rsidRPr="00557934" w:rsidRDefault="00C13B4F" w:rsidP="008935EC">
      <w:pPr>
        <w:rPr>
          <w:rStyle w:val="Emphasis"/>
        </w:rPr>
      </w:pPr>
      <w:r w:rsidRPr="00557934">
        <w:rPr>
          <w:rStyle w:val="Emphasis"/>
        </w:rPr>
        <w:t xml:space="preserve">This document is a template service agreement for organisations providing NDIS supports. It is a guide only and should be tailored to suit individual organisations. The purple italic text should be deleted from the final version of your document. </w:t>
      </w:r>
    </w:p>
    <w:p w14:paraId="160B60E1" w14:textId="77777777" w:rsidR="00C13B4F" w:rsidRPr="00557934" w:rsidRDefault="00C13B4F" w:rsidP="008935EC">
      <w:pPr>
        <w:rPr>
          <w:rStyle w:val="Emphasis"/>
        </w:rPr>
      </w:pPr>
    </w:p>
    <w:p w14:paraId="4D9061EB" w14:textId="4B2560F1" w:rsidR="00C13B4F" w:rsidRPr="00557934" w:rsidRDefault="00C13B4F" w:rsidP="008935EC">
      <w:pPr>
        <w:rPr>
          <w:rStyle w:val="Emphasis"/>
        </w:rPr>
      </w:pPr>
      <w:r w:rsidRPr="00557934">
        <w:rPr>
          <w:rStyle w:val="Emphasis"/>
        </w:rPr>
        <w:t xml:space="preserve">This document complies with the legislation and guidance available </w:t>
      </w:r>
      <w:r w:rsidR="00EA5719" w:rsidRPr="00557934">
        <w:rPr>
          <w:rStyle w:val="Emphasis"/>
        </w:rPr>
        <w:t>in</w:t>
      </w:r>
      <w:r w:rsidRPr="00557934">
        <w:rPr>
          <w:rStyle w:val="Emphasis"/>
        </w:rPr>
        <w:t xml:space="preserve"> </w:t>
      </w:r>
      <w:r w:rsidR="008A1A05">
        <w:rPr>
          <w:rStyle w:val="Emphasis"/>
        </w:rPr>
        <w:t>July</w:t>
      </w:r>
      <w:r w:rsidRPr="00557934">
        <w:rPr>
          <w:rStyle w:val="Emphasis"/>
        </w:rPr>
        <w:t xml:space="preserve"> 2020, but you should check it is still appropriate before using it. </w:t>
      </w:r>
    </w:p>
    <w:p w14:paraId="37094778" w14:textId="77777777" w:rsidR="00C13B4F" w:rsidRPr="00557934" w:rsidRDefault="00C13B4F" w:rsidP="008935EC">
      <w:pPr>
        <w:rPr>
          <w:rStyle w:val="Emphasis"/>
        </w:rPr>
      </w:pPr>
    </w:p>
    <w:p w14:paraId="0E69991E" w14:textId="6DF78139" w:rsidR="00C13B4F" w:rsidRDefault="00C13B4F" w:rsidP="00557934">
      <w:pPr>
        <w:rPr>
          <w:rStyle w:val="Emphasis"/>
        </w:rPr>
      </w:pPr>
      <w:r w:rsidRPr="00557934">
        <w:rPr>
          <w:rStyle w:val="Emphasis"/>
        </w:rPr>
        <w:t>Note: This template is not suitable for use as a specialist disability accommodation service agreement.</w:t>
      </w:r>
    </w:p>
    <w:p w14:paraId="6A9C0B71" w14:textId="77777777" w:rsidR="00C13B4F" w:rsidRPr="00885CF5" w:rsidRDefault="00C13B4F" w:rsidP="00557934">
      <w:pPr>
        <w:pStyle w:val="Heading2"/>
      </w:pPr>
      <w:r w:rsidRPr="00885CF5">
        <w:t xml:space="preserve">People </w:t>
      </w:r>
    </w:p>
    <w:p w14:paraId="7F6FE94E" w14:textId="77777777" w:rsidR="00C13B4F" w:rsidRDefault="00C13B4F" w:rsidP="00557934">
      <w:pPr>
        <w:pStyle w:val="Body2"/>
      </w:pPr>
      <w:r>
        <w:t>This service agreement is between:</w:t>
      </w:r>
    </w:p>
    <w:tbl>
      <w:tblPr>
        <w:tblStyle w:val="TableGrid"/>
        <w:tblW w:w="0" w:type="auto"/>
        <w:tblLook w:val="04A0" w:firstRow="1" w:lastRow="0" w:firstColumn="1" w:lastColumn="0" w:noHBand="0" w:noVBand="1"/>
      </w:tblPr>
      <w:tblGrid>
        <w:gridCol w:w="4508"/>
        <w:gridCol w:w="4508"/>
      </w:tblGrid>
      <w:tr w:rsidR="00C13B4F" w14:paraId="5765FD7C" w14:textId="77777777" w:rsidTr="00557934">
        <w:tc>
          <w:tcPr>
            <w:tcW w:w="4508" w:type="dxa"/>
          </w:tcPr>
          <w:p w14:paraId="03564DD3" w14:textId="77777777" w:rsidR="00C13B4F" w:rsidRDefault="00C13B4F" w:rsidP="00557934">
            <w:pPr>
              <w:pStyle w:val="Body2"/>
            </w:pPr>
            <w:r>
              <w:t>NDIS participant/or their representative (e.g. family member, friend, or guardian)</w:t>
            </w:r>
          </w:p>
        </w:tc>
        <w:tc>
          <w:tcPr>
            <w:tcW w:w="4508" w:type="dxa"/>
          </w:tcPr>
          <w:p w14:paraId="20F44E21" w14:textId="77777777" w:rsidR="00C13B4F" w:rsidRPr="00557934" w:rsidRDefault="00C13B4F" w:rsidP="00557934">
            <w:pPr>
              <w:pStyle w:val="Body2"/>
              <w:rPr>
                <w:rStyle w:val="Emphasis"/>
              </w:rPr>
            </w:pPr>
            <w:r w:rsidRPr="00557934">
              <w:rPr>
                <w:rStyle w:val="Emphasis"/>
              </w:rPr>
              <w:t>[insert name]</w:t>
            </w:r>
          </w:p>
        </w:tc>
      </w:tr>
      <w:tr w:rsidR="00C13B4F" w14:paraId="51C4035B" w14:textId="77777777" w:rsidTr="00557934">
        <w:tc>
          <w:tcPr>
            <w:tcW w:w="9016" w:type="dxa"/>
            <w:gridSpan w:val="2"/>
          </w:tcPr>
          <w:p w14:paraId="7EBA7268" w14:textId="77777777" w:rsidR="00C13B4F" w:rsidRPr="00161880" w:rsidRDefault="00C13B4F" w:rsidP="00557934">
            <w:pPr>
              <w:pStyle w:val="Body2"/>
              <w:jc w:val="center"/>
              <w:rPr>
                <w:b/>
                <w:bCs/>
                <w:i/>
                <w:iCs/>
              </w:rPr>
            </w:pPr>
            <w:r w:rsidRPr="00161880">
              <w:rPr>
                <w:b/>
                <w:bCs/>
                <w:i/>
                <w:iCs/>
              </w:rPr>
              <w:t>And</w:t>
            </w:r>
          </w:p>
        </w:tc>
      </w:tr>
      <w:tr w:rsidR="00C13B4F" w14:paraId="701C34A5" w14:textId="77777777" w:rsidTr="00557934">
        <w:tc>
          <w:tcPr>
            <w:tcW w:w="4508" w:type="dxa"/>
          </w:tcPr>
          <w:p w14:paraId="67C19266" w14:textId="77777777" w:rsidR="00C13B4F" w:rsidRDefault="00C13B4F" w:rsidP="00557934">
            <w:pPr>
              <w:pStyle w:val="Body2"/>
            </w:pPr>
            <w:r>
              <w:t>Provider</w:t>
            </w:r>
          </w:p>
        </w:tc>
        <w:tc>
          <w:tcPr>
            <w:tcW w:w="4508" w:type="dxa"/>
          </w:tcPr>
          <w:p w14:paraId="081A32D1" w14:textId="77777777" w:rsidR="00C13B4F" w:rsidRPr="00557934" w:rsidRDefault="00C13B4F" w:rsidP="00557934">
            <w:pPr>
              <w:pStyle w:val="Body2"/>
              <w:rPr>
                <w:rStyle w:val="Emphasis"/>
              </w:rPr>
            </w:pPr>
            <w:r w:rsidRPr="00557934">
              <w:rPr>
                <w:rStyle w:val="Emphasis"/>
              </w:rPr>
              <w:t>[insert name]</w:t>
            </w:r>
          </w:p>
        </w:tc>
      </w:tr>
    </w:tbl>
    <w:p w14:paraId="051C8B0A" w14:textId="77777777" w:rsidR="00C13B4F" w:rsidRDefault="00C13B4F" w:rsidP="004847AC"/>
    <w:tbl>
      <w:tblPr>
        <w:tblStyle w:val="TableGrid"/>
        <w:tblW w:w="0" w:type="auto"/>
        <w:tblLook w:val="04A0" w:firstRow="1" w:lastRow="0" w:firstColumn="1" w:lastColumn="0" w:noHBand="0" w:noVBand="1"/>
      </w:tblPr>
      <w:tblGrid>
        <w:gridCol w:w="4508"/>
        <w:gridCol w:w="4508"/>
      </w:tblGrid>
      <w:tr w:rsidR="00C13B4F" w14:paraId="16C4569F" w14:textId="77777777" w:rsidTr="00557934">
        <w:tc>
          <w:tcPr>
            <w:tcW w:w="4508" w:type="dxa"/>
          </w:tcPr>
          <w:p w14:paraId="330EC418" w14:textId="77777777" w:rsidR="00C13B4F" w:rsidRDefault="00C13B4F" w:rsidP="00557934">
            <w:pPr>
              <w:pStyle w:val="Body2"/>
            </w:pPr>
            <w:r>
              <w:t>Start date</w:t>
            </w:r>
          </w:p>
        </w:tc>
        <w:tc>
          <w:tcPr>
            <w:tcW w:w="4508" w:type="dxa"/>
          </w:tcPr>
          <w:p w14:paraId="58858ECE" w14:textId="77777777" w:rsidR="00C13B4F" w:rsidRPr="00557934" w:rsidRDefault="00C13B4F" w:rsidP="00557934">
            <w:pPr>
              <w:pStyle w:val="Body2"/>
              <w:rPr>
                <w:i/>
                <w:iCs/>
                <w:color w:val="FF6A14"/>
              </w:rPr>
            </w:pPr>
            <w:r w:rsidRPr="00557934">
              <w:rPr>
                <w:rStyle w:val="Emphasis"/>
              </w:rPr>
              <w:t>[insert dd/mm/yyyy]</w:t>
            </w:r>
          </w:p>
        </w:tc>
      </w:tr>
      <w:tr w:rsidR="00C13B4F" w14:paraId="77AA2278" w14:textId="77777777" w:rsidTr="00557934">
        <w:tc>
          <w:tcPr>
            <w:tcW w:w="4508" w:type="dxa"/>
          </w:tcPr>
          <w:p w14:paraId="053BC6D1" w14:textId="77777777" w:rsidR="00C13B4F" w:rsidRDefault="00C13B4F" w:rsidP="00557934">
            <w:pPr>
              <w:pStyle w:val="Body2"/>
            </w:pPr>
            <w:r>
              <w:t>End date</w:t>
            </w:r>
          </w:p>
        </w:tc>
        <w:tc>
          <w:tcPr>
            <w:tcW w:w="4508" w:type="dxa"/>
          </w:tcPr>
          <w:p w14:paraId="6146E41D" w14:textId="77777777" w:rsidR="00C13B4F" w:rsidRPr="00557934" w:rsidRDefault="00C13B4F" w:rsidP="00557934">
            <w:pPr>
              <w:pStyle w:val="Body2"/>
              <w:rPr>
                <w:rStyle w:val="Emphasis"/>
              </w:rPr>
            </w:pPr>
            <w:r w:rsidRPr="00557934">
              <w:rPr>
                <w:rStyle w:val="Emphasis"/>
              </w:rPr>
              <w:t>[insert dd/mm/yyyy]</w:t>
            </w:r>
          </w:p>
        </w:tc>
      </w:tr>
    </w:tbl>
    <w:p w14:paraId="54F9520C" w14:textId="77777777" w:rsidR="00C13B4F" w:rsidRPr="00361648" w:rsidRDefault="00C13B4F" w:rsidP="00557934">
      <w:pPr>
        <w:pStyle w:val="Heading2"/>
      </w:pPr>
      <w:r>
        <w:t>Purpose</w:t>
      </w:r>
    </w:p>
    <w:p w14:paraId="7BCD8B52" w14:textId="77777777" w:rsidR="00C13B4F" w:rsidRDefault="00C13B4F" w:rsidP="00557934">
      <w:pPr>
        <w:pStyle w:val="Body2"/>
      </w:pPr>
      <w:r>
        <w:t xml:space="preserve">The purpose of this agreement is to describe the supports provided by </w:t>
      </w:r>
      <w:r w:rsidRPr="00557934">
        <w:rPr>
          <w:rStyle w:val="Emphasis"/>
        </w:rPr>
        <w:t>[insert provider]</w:t>
      </w:r>
      <w:r w:rsidRPr="00341A07">
        <w:rPr>
          <w:color w:val="F06E25"/>
        </w:rPr>
        <w:t xml:space="preserve"> </w:t>
      </w:r>
      <w:r>
        <w:t>under your NDIS plan. A copy of your plan is attached</w:t>
      </w:r>
      <w:r>
        <w:rPr>
          <w:i/>
          <w:iCs/>
          <w:color w:val="F06E25"/>
        </w:rPr>
        <w:t xml:space="preserve"> </w:t>
      </w:r>
      <w:r w:rsidRPr="00557934">
        <w:rPr>
          <w:rStyle w:val="Emphasis"/>
        </w:rPr>
        <w:t>[delete if participant does not want to include their plan]</w:t>
      </w:r>
      <w:r>
        <w:t>. This agreement is in the context of the NDIS, a scheme that aims to:</w:t>
      </w:r>
    </w:p>
    <w:p w14:paraId="1766B763" w14:textId="77777777" w:rsidR="00C13B4F" w:rsidRDefault="00C13B4F" w:rsidP="00557934">
      <w:pPr>
        <w:pStyle w:val="Bullets1"/>
      </w:pPr>
      <w:r>
        <w:t>support the independence and social and economic participation of people with disability</w:t>
      </w:r>
    </w:p>
    <w:p w14:paraId="27E32524" w14:textId="0D290197" w:rsidR="00C13B4F" w:rsidRDefault="00C13B4F" w:rsidP="00043231">
      <w:pPr>
        <w:pStyle w:val="Bullets1"/>
        <w:numPr>
          <w:ilvl w:val="0"/>
          <w:numId w:val="0"/>
        </w:numPr>
        <w:ind w:left="720" w:hanging="274"/>
      </w:pPr>
      <w:r>
        <w:t>enable people with a disability to exercise choice and control in the pursuit of their goals, and in the planning and delivery of supports.</w:t>
      </w:r>
    </w:p>
    <w:p w14:paraId="5014A4D4" w14:textId="77777777" w:rsidR="00C13B4F" w:rsidRPr="00361648" w:rsidRDefault="00C13B4F" w:rsidP="00557934">
      <w:pPr>
        <w:pStyle w:val="Heading2"/>
      </w:pPr>
      <w:r w:rsidRPr="00557934">
        <w:rPr>
          <w:i/>
          <w:iCs/>
          <w:color w:val="7A4282"/>
        </w:rPr>
        <w:t xml:space="preserve"> [insert provider name]’s</w:t>
      </w:r>
      <w:r w:rsidRPr="00557934">
        <w:rPr>
          <w:color w:val="FF6A14"/>
        </w:rPr>
        <w:t xml:space="preserve"> </w:t>
      </w:r>
      <w:r>
        <w:t>responsibilities</w:t>
      </w:r>
    </w:p>
    <w:p w14:paraId="43042F2F" w14:textId="77777777" w:rsidR="00C13B4F" w:rsidRPr="00FD7C67" w:rsidRDefault="00C13B4F" w:rsidP="00557934">
      <w:pPr>
        <w:pStyle w:val="Body2"/>
      </w:pPr>
      <w:r w:rsidRPr="00557934">
        <w:rPr>
          <w:rStyle w:val="Emphasis"/>
        </w:rPr>
        <w:t>[insert provider name]</w:t>
      </w:r>
      <w:r w:rsidRPr="00FD7C67">
        <w:t xml:space="preserve"> agrees to:</w:t>
      </w:r>
    </w:p>
    <w:p w14:paraId="1292F392" w14:textId="77777777" w:rsidR="00C13B4F" w:rsidRDefault="00C13B4F" w:rsidP="00557934">
      <w:pPr>
        <w:pStyle w:val="Bullets1"/>
      </w:pPr>
      <w:r>
        <w:t>treat you with courtesy and respect</w:t>
      </w:r>
    </w:p>
    <w:p w14:paraId="2A96E52F" w14:textId="77777777" w:rsidR="00C13B4F" w:rsidRDefault="00C13B4F" w:rsidP="00557934">
      <w:pPr>
        <w:pStyle w:val="Bullets1"/>
      </w:pPr>
      <w:r>
        <w:t>communicate openly and honestly, in a timely manner</w:t>
      </w:r>
    </w:p>
    <w:p w14:paraId="79E2F7F0" w14:textId="77777777" w:rsidR="00C13B4F" w:rsidRDefault="00C13B4F" w:rsidP="00557934">
      <w:pPr>
        <w:pStyle w:val="Bullets1"/>
      </w:pPr>
      <w:r>
        <w:t>work with you to provide services that suit your needs</w:t>
      </w:r>
    </w:p>
    <w:p w14:paraId="134EB76A" w14:textId="5490E53B" w:rsidR="00C13B4F" w:rsidRDefault="00C13B4F" w:rsidP="00557934">
      <w:pPr>
        <w:pStyle w:val="Bullets1"/>
      </w:pPr>
      <w:r>
        <w:t>review your services with us</w:t>
      </w:r>
      <w:r w:rsidR="008A1A05">
        <w:t xml:space="preserve"> when needed, at minimum</w:t>
      </w:r>
      <w:r>
        <w:t xml:space="preserve"> every 3 months</w:t>
      </w:r>
    </w:p>
    <w:p w14:paraId="4DDF0F7C" w14:textId="77777777" w:rsidR="00C13B4F" w:rsidRDefault="00C13B4F" w:rsidP="00557934">
      <w:pPr>
        <w:pStyle w:val="Bullets1"/>
      </w:pPr>
      <w:r>
        <w:lastRenderedPageBreak/>
        <w:t>give you information about managing complaints or disagreements</w:t>
      </w:r>
    </w:p>
    <w:p w14:paraId="0161E7CF" w14:textId="77777777" w:rsidR="00C13B4F" w:rsidRDefault="00C13B4F" w:rsidP="00557934">
      <w:pPr>
        <w:pStyle w:val="Bullets1"/>
      </w:pPr>
      <w:r>
        <w:t>give you information on how to change or cancel supports</w:t>
      </w:r>
    </w:p>
    <w:p w14:paraId="2406A8EC" w14:textId="77777777" w:rsidR="00C13B4F" w:rsidRDefault="00C13B4F" w:rsidP="00557934">
      <w:pPr>
        <w:pStyle w:val="Bullets1"/>
      </w:pPr>
      <w:r>
        <w:t>plan and coordinate any transitions to and/or from our services</w:t>
      </w:r>
    </w:p>
    <w:p w14:paraId="2E8B2C78" w14:textId="77777777" w:rsidR="00C13B4F" w:rsidRDefault="00C13B4F" w:rsidP="00557934">
      <w:pPr>
        <w:pStyle w:val="Bullets1"/>
      </w:pPr>
      <w:r>
        <w:t>listen to your feedback and resolve problems quickly</w:t>
      </w:r>
    </w:p>
    <w:p w14:paraId="2C35C88E" w14:textId="77777777" w:rsidR="00C13B4F" w:rsidRDefault="00C13B4F" w:rsidP="00557934">
      <w:pPr>
        <w:pStyle w:val="Bullets1"/>
      </w:pPr>
      <w:r>
        <w:t>protect your privacy and confidential information</w:t>
      </w:r>
    </w:p>
    <w:p w14:paraId="265BC053" w14:textId="77777777" w:rsidR="00C13B4F" w:rsidRPr="00557934" w:rsidRDefault="00C13B4F" w:rsidP="00557934">
      <w:pPr>
        <w:pStyle w:val="Bullets1"/>
        <w:rPr>
          <w:rStyle w:val="Emphasis"/>
        </w:rPr>
      </w:pPr>
      <w:r>
        <w:t xml:space="preserve">comply with all </w:t>
      </w:r>
      <w:r w:rsidRPr="00557934">
        <w:rPr>
          <w:rStyle w:val="Emphasis"/>
        </w:rPr>
        <w:t>[insert provider]</w:t>
      </w:r>
      <w:r w:rsidRPr="0015633F">
        <w:rPr>
          <w:color w:val="F06E25"/>
        </w:rPr>
        <w:t xml:space="preserve"> </w:t>
      </w:r>
      <w:r>
        <w:t xml:space="preserve">policies and procedures </w:t>
      </w:r>
      <w:r w:rsidRPr="00557934">
        <w:rPr>
          <w:rStyle w:val="Emphasis"/>
        </w:rPr>
        <w:t>[include information on where these can be found e.g. the organisations website]</w:t>
      </w:r>
    </w:p>
    <w:p w14:paraId="28EDEBFC" w14:textId="77777777" w:rsidR="00C13B4F" w:rsidRPr="00F37C32" w:rsidRDefault="00C13B4F" w:rsidP="00557934">
      <w:pPr>
        <w:pStyle w:val="Bullets1"/>
        <w:rPr>
          <w:i/>
          <w:iCs/>
        </w:rPr>
      </w:pPr>
      <w:r>
        <w:t xml:space="preserve">follow all relevant laws, including the </w:t>
      </w:r>
      <w:r w:rsidRPr="00F37C32">
        <w:rPr>
          <w:i/>
          <w:iCs/>
        </w:rPr>
        <w:t>National Disability Insurance Scheme Act 2013</w:t>
      </w:r>
      <w:r>
        <w:t xml:space="preserve"> and rules, Australian consumer law, and the </w:t>
      </w:r>
      <w:r w:rsidRPr="00F37C32">
        <w:rPr>
          <w:i/>
          <w:iCs/>
        </w:rPr>
        <w:t>Privacy Act 1988</w:t>
      </w:r>
    </w:p>
    <w:p w14:paraId="4A82EABD" w14:textId="77777777" w:rsidR="00C13B4F" w:rsidRDefault="00C13B4F" w:rsidP="00557934">
      <w:pPr>
        <w:pStyle w:val="Bullets1"/>
      </w:pPr>
      <w:r>
        <w:t xml:space="preserve">give you a minimum of 24 hours’ notice, where possible, if </w:t>
      </w:r>
      <w:r w:rsidRPr="00557934">
        <w:rPr>
          <w:rStyle w:val="Emphasis"/>
        </w:rPr>
        <w:t>[insert provider]</w:t>
      </w:r>
      <w:r w:rsidRPr="003005F8">
        <w:rPr>
          <w:color w:val="F06E25"/>
        </w:rPr>
        <w:t xml:space="preserve"> </w:t>
      </w:r>
      <w:r>
        <w:t>needs to cancel, or change, a scheduled service</w:t>
      </w:r>
    </w:p>
    <w:p w14:paraId="1B744218" w14:textId="77777777" w:rsidR="00C13B4F" w:rsidRPr="00FD7C67" w:rsidRDefault="00C13B4F" w:rsidP="00557934">
      <w:pPr>
        <w:pStyle w:val="Bullets1"/>
      </w:pPr>
      <w:r>
        <w:t>keep accurate records, and issue regular invoices and statements of supports provided.</w:t>
      </w:r>
    </w:p>
    <w:p w14:paraId="56186464" w14:textId="77777777" w:rsidR="00C13B4F" w:rsidRDefault="00C13B4F" w:rsidP="00557934">
      <w:pPr>
        <w:pStyle w:val="Heading2"/>
      </w:pPr>
      <w:r w:rsidRPr="00361648">
        <w:t xml:space="preserve"> </w:t>
      </w:r>
      <w:r w:rsidRPr="00557934">
        <w:rPr>
          <w:i/>
          <w:iCs/>
          <w:color w:val="7A4282"/>
        </w:rPr>
        <w:t>[insert participant’s name]’s</w:t>
      </w:r>
      <w:r w:rsidRPr="00557934">
        <w:rPr>
          <w:color w:val="7A4282"/>
        </w:rPr>
        <w:t xml:space="preserve"> </w:t>
      </w:r>
      <w:r>
        <w:t>responsibilities</w:t>
      </w:r>
    </w:p>
    <w:p w14:paraId="00D029B9" w14:textId="77777777" w:rsidR="00C13B4F" w:rsidRDefault="00C13B4F" w:rsidP="00557934">
      <w:pPr>
        <w:pStyle w:val="Body2"/>
      </w:pPr>
      <w:r w:rsidRPr="00557934">
        <w:rPr>
          <w:rStyle w:val="Emphasis"/>
        </w:rPr>
        <w:t>[Participant or representative’s name]</w:t>
      </w:r>
      <w:r w:rsidRPr="00341A07">
        <w:t xml:space="preserve"> </w:t>
      </w:r>
      <w:r>
        <w:t>agrees to:</w:t>
      </w:r>
    </w:p>
    <w:p w14:paraId="4CDD4612" w14:textId="77777777" w:rsidR="00C13B4F" w:rsidRDefault="00C13B4F" w:rsidP="00557934">
      <w:pPr>
        <w:pStyle w:val="Bullets1"/>
      </w:pPr>
      <w:r>
        <w:t xml:space="preserve">work with </w:t>
      </w:r>
      <w:r w:rsidRPr="00BB7772">
        <w:rPr>
          <w:rStyle w:val="Emphasis"/>
        </w:rPr>
        <w:t xml:space="preserve">[insert provider] </w:t>
      </w:r>
      <w:r>
        <w:t>to ensure that services meet your needs</w:t>
      </w:r>
    </w:p>
    <w:p w14:paraId="5FD5EC4B" w14:textId="77777777" w:rsidR="00C13B4F" w:rsidRDefault="00C13B4F" w:rsidP="00557934">
      <w:pPr>
        <w:pStyle w:val="Bullets1"/>
      </w:pPr>
      <w:r>
        <w:t xml:space="preserve">treat </w:t>
      </w:r>
      <w:r w:rsidRPr="00BB7772">
        <w:rPr>
          <w:rStyle w:val="Emphasis"/>
        </w:rPr>
        <w:t>[insert provider]</w:t>
      </w:r>
      <w:r w:rsidRPr="007A4D12">
        <w:rPr>
          <w:i/>
          <w:iCs/>
          <w:color w:val="F06E25"/>
        </w:rPr>
        <w:t xml:space="preserve"> </w:t>
      </w:r>
      <w:r>
        <w:t>with courtesy and respect</w:t>
      </w:r>
    </w:p>
    <w:p w14:paraId="2CD6D0B0" w14:textId="77777777" w:rsidR="00C13B4F" w:rsidRDefault="00C13B4F" w:rsidP="00557934">
      <w:pPr>
        <w:pStyle w:val="Bullets1"/>
      </w:pPr>
      <w:r>
        <w:t xml:space="preserve">communicate openly and honestly </w:t>
      </w:r>
      <w:r w:rsidRPr="007A4D12">
        <w:t>with</w:t>
      </w:r>
      <w:r w:rsidRPr="007A4D12">
        <w:rPr>
          <w:i/>
          <w:iCs/>
          <w:color w:val="F06E25"/>
        </w:rPr>
        <w:t xml:space="preserve"> </w:t>
      </w:r>
      <w:r w:rsidRPr="00BB7772">
        <w:rPr>
          <w:rStyle w:val="Emphasis"/>
        </w:rPr>
        <w:t>[insert provider]</w:t>
      </w:r>
      <w:r>
        <w:t>, and discuss any concerns about services being provided</w:t>
      </w:r>
    </w:p>
    <w:p w14:paraId="46F44AA5" w14:textId="77777777" w:rsidR="00C13B4F" w:rsidRDefault="00C13B4F" w:rsidP="00557934">
      <w:pPr>
        <w:pStyle w:val="Bullets1"/>
      </w:pPr>
      <w:r>
        <w:t xml:space="preserve">provide </w:t>
      </w:r>
      <w:r w:rsidRPr="00BB7772">
        <w:rPr>
          <w:rStyle w:val="Emphasis"/>
        </w:rPr>
        <w:t xml:space="preserve">[insert provider] </w:t>
      </w:r>
      <w:r>
        <w:t>with any plans and/or assessments necessary to deliver safe and quality services e.g. positive behaviour support plan</w:t>
      </w:r>
    </w:p>
    <w:p w14:paraId="24E0848B" w14:textId="77777777" w:rsidR="00C13B4F" w:rsidRDefault="00C13B4F" w:rsidP="00557934">
      <w:pPr>
        <w:pStyle w:val="Bullets1"/>
      </w:pPr>
      <w:r>
        <w:t xml:space="preserve">reduce identified risks e.g. within your home, when </w:t>
      </w:r>
      <w:r w:rsidRPr="00BB7772">
        <w:rPr>
          <w:rStyle w:val="Emphasis"/>
        </w:rPr>
        <w:t xml:space="preserve">[insert provider] </w:t>
      </w:r>
      <w:r>
        <w:t>staff are delivering services</w:t>
      </w:r>
    </w:p>
    <w:p w14:paraId="544991DA" w14:textId="77777777" w:rsidR="00C13B4F" w:rsidRDefault="00C13B4F" w:rsidP="00557934">
      <w:pPr>
        <w:pStyle w:val="Bullets1"/>
      </w:pPr>
      <w:r>
        <w:t>pay all invoices for agreed services, transport, and/or other expenses within 28 days</w:t>
      </w:r>
    </w:p>
    <w:p w14:paraId="256D2B5E" w14:textId="77777777" w:rsidR="00C13B4F" w:rsidRPr="00CF4358" w:rsidRDefault="00C13B4F" w:rsidP="00557934">
      <w:pPr>
        <w:pStyle w:val="Bullets1"/>
      </w:pPr>
      <w:r>
        <w:t xml:space="preserve">let </w:t>
      </w:r>
      <w:r w:rsidRPr="00BB7772">
        <w:rPr>
          <w:rStyle w:val="Emphasis"/>
        </w:rPr>
        <w:t xml:space="preserve">[insert provider] </w:t>
      </w:r>
      <w:r>
        <w:t>know if there is a change to your NDIS plan, if it is suspended, replaced by a new plan, or if you stop being an NDIS participant.</w:t>
      </w:r>
    </w:p>
    <w:p w14:paraId="68258073" w14:textId="77777777" w:rsidR="00C13B4F" w:rsidRDefault="00C13B4F" w:rsidP="00557934">
      <w:pPr>
        <w:pStyle w:val="Heading2"/>
      </w:pPr>
      <w:r>
        <w:t>Supports and payments</w:t>
      </w:r>
    </w:p>
    <w:p w14:paraId="01BDAAAD" w14:textId="77777777" w:rsidR="00C13B4F" w:rsidRDefault="00C13B4F" w:rsidP="00414F24">
      <w:pPr>
        <w:pStyle w:val="Body2"/>
      </w:pPr>
      <w:r w:rsidRPr="00BB7772">
        <w:rPr>
          <w:rStyle w:val="Emphasis"/>
        </w:rPr>
        <w:t>[insert provider]</w:t>
      </w:r>
      <w:r w:rsidRPr="007E0E02">
        <w:rPr>
          <w:i/>
          <w:iCs/>
          <w:color w:val="F06E25"/>
        </w:rPr>
        <w:t xml:space="preserve"> </w:t>
      </w:r>
      <w:r>
        <w:t xml:space="preserve">will provide you with services identified in you NDIS plan. Further details are in attachment 1: schedule of supports. All prices are inclusive of GST (if applicable) and include the cost of providing services. </w:t>
      </w:r>
    </w:p>
    <w:p w14:paraId="5DE50E6F" w14:textId="77777777" w:rsidR="00ED74DF" w:rsidRPr="00BB7772" w:rsidRDefault="00ED74DF" w:rsidP="00ED74DF">
      <w:pPr>
        <w:pStyle w:val="Body2"/>
        <w:rPr>
          <w:rStyle w:val="Emphasis"/>
        </w:rPr>
      </w:pPr>
      <w:r>
        <w:t xml:space="preserve">Additional expenses (things not included as part of your NDIS funding) are not included. You must pay for these things, for both yourself and the worker, where applicable. These additional expenses are </w:t>
      </w:r>
      <w:r w:rsidRPr="00BB7772">
        <w:rPr>
          <w:rStyle w:val="Emphasis"/>
        </w:rPr>
        <w:t>[list all relevant expenses e.g. entrance costs, food, and drink].</w:t>
      </w:r>
    </w:p>
    <w:p w14:paraId="64495BBA" w14:textId="77777777" w:rsidR="00C13B4F" w:rsidRPr="00773262" w:rsidRDefault="00C13B4F" w:rsidP="00414F24">
      <w:pPr>
        <w:pStyle w:val="Body2"/>
      </w:pPr>
      <w:r>
        <w:t xml:space="preserve">For NDIA managed funds, </w:t>
      </w:r>
      <w:r w:rsidRPr="00BB7772">
        <w:rPr>
          <w:rStyle w:val="Emphasis"/>
        </w:rPr>
        <w:t>[insert provider]</w:t>
      </w:r>
      <w:r w:rsidRPr="007E0E02">
        <w:rPr>
          <w:i/>
          <w:iCs/>
          <w:color w:val="F06E25"/>
        </w:rPr>
        <w:t xml:space="preserve"> </w:t>
      </w:r>
      <w:r>
        <w:t xml:space="preserve">will create a service booking on the myplace participant portal, and claim payment for services delivered (not including additional expenses) directly from the NDIA. </w:t>
      </w:r>
    </w:p>
    <w:p w14:paraId="6D50E734" w14:textId="77777777" w:rsidR="00C13B4F" w:rsidRPr="00BB7772" w:rsidRDefault="00C13B4F" w:rsidP="00414F24">
      <w:pPr>
        <w:pStyle w:val="Body2"/>
        <w:rPr>
          <w:rStyle w:val="Emphasis"/>
        </w:rPr>
      </w:pPr>
      <w:r>
        <w:t xml:space="preserve">For self-managed and plan managed funds, </w:t>
      </w:r>
      <w:r w:rsidRPr="00BB7772">
        <w:rPr>
          <w:rStyle w:val="Emphasis"/>
        </w:rPr>
        <w:t>[insert provider]</w:t>
      </w:r>
      <w:r w:rsidRPr="007E0E02">
        <w:rPr>
          <w:i/>
          <w:iCs/>
          <w:color w:val="F06E25"/>
        </w:rPr>
        <w:t xml:space="preserve"> </w:t>
      </w:r>
      <w:r>
        <w:t xml:space="preserve">will invoice you or your nominated plan manager for services delivered (not including additional expenses), </w:t>
      </w:r>
      <w:r w:rsidRPr="00BB7772">
        <w:rPr>
          <w:rStyle w:val="Emphasis"/>
        </w:rPr>
        <w:t>[insert time period e.g. on a monthly basis].</w:t>
      </w:r>
    </w:p>
    <w:p w14:paraId="700CE5AC" w14:textId="27D2B6FE" w:rsidR="00C13B4F" w:rsidRDefault="00C13B4F" w:rsidP="00414F24">
      <w:pPr>
        <w:pStyle w:val="Body2"/>
      </w:pPr>
      <w:r>
        <w:t xml:space="preserve">The NDIS sometimes change their service pricing or rules. </w:t>
      </w:r>
      <w:r w:rsidRPr="00BB7772">
        <w:rPr>
          <w:rStyle w:val="Emphasis"/>
        </w:rPr>
        <w:t>[insert provider]</w:t>
      </w:r>
      <w:r w:rsidRPr="00CF4358">
        <w:rPr>
          <w:color w:val="F06E25"/>
        </w:rPr>
        <w:t xml:space="preserve"> </w:t>
      </w:r>
      <w:r>
        <w:t xml:space="preserve">will charge in line with any changes. </w:t>
      </w:r>
      <w:r w:rsidRPr="00BB7772">
        <w:rPr>
          <w:rStyle w:val="Emphasis"/>
        </w:rPr>
        <w:t>[insert provider]</w:t>
      </w:r>
      <w:r w:rsidRPr="00CF4358">
        <w:rPr>
          <w:color w:val="F06E25"/>
        </w:rPr>
        <w:t xml:space="preserve"> </w:t>
      </w:r>
      <w:r>
        <w:t>will let you know if this happens, in writing. The NDIS will automatically increase your support budget to cover any price increases.</w:t>
      </w:r>
    </w:p>
    <w:p w14:paraId="59C2E857" w14:textId="77777777" w:rsidR="00150793" w:rsidRDefault="00150793" w:rsidP="00414F24">
      <w:pPr>
        <w:pStyle w:val="Body2"/>
      </w:pPr>
    </w:p>
    <w:p w14:paraId="39D3ED6C" w14:textId="77777777" w:rsidR="00C13B4F" w:rsidRPr="00EC0B0E" w:rsidRDefault="00C13B4F" w:rsidP="00414F24">
      <w:pPr>
        <w:pStyle w:val="Heading2"/>
      </w:pPr>
      <w:r w:rsidRPr="00EC0B0E">
        <w:lastRenderedPageBreak/>
        <w:t>Participant transport</w:t>
      </w:r>
    </w:p>
    <w:p w14:paraId="12481E7B" w14:textId="77777777" w:rsidR="00C13B4F" w:rsidRPr="00FD0174" w:rsidRDefault="00C13B4F" w:rsidP="00414F24">
      <w:pPr>
        <w:pStyle w:val="Body2"/>
      </w:pPr>
      <w:r>
        <w:t xml:space="preserve">Transport costs associated with community participation supports and transport supports are not included in the hourly support rate. This includes the </w:t>
      </w:r>
      <w:r w:rsidRPr="00FD0174">
        <w:t>cost of public transport, parking fees, road tolls</w:t>
      </w:r>
      <w:r>
        <w:t xml:space="preserve">, </w:t>
      </w:r>
      <w:r w:rsidRPr="00FD0174">
        <w:t>taxi fares</w:t>
      </w:r>
      <w:r>
        <w:t xml:space="preserve"> and kms travelled.</w:t>
      </w:r>
    </w:p>
    <w:p w14:paraId="73C60AC7" w14:textId="77777777" w:rsidR="00C13B4F" w:rsidRDefault="00C13B4F" w:rsidP="00414F24">
      <w:pPr>
        <w:pStyle w:val="Body2"/>
      </w:pPr>
      <w:r w:rsidRPr="00BB7772">
        <w:rPr>
          <w:rStyle w:val="Emphasis"/>
        </w:rPr>
        <w:t>[insert provider]</w:t>
      </w:r>
      <w:r w:rsidRPr="00FD0174">
        <w:rPr>
          <w:i/>
          <w:iCs/>
          <w:color w:val="F06E25"/>
        </w:rPr>
        <w:t xml:space="preserve"> </w:t>
      </w:r>
      <w:r w:rsidRPr="00FD0174">
        <w:t xml:space="preserve">charges </w:t>
      </w:r>
      <w:r w:rsidRPr="00BB7772">
        <w:rPr>
          <w:rStyle w:val="Emphasis"/>
        </w:rPr>
        <w:t>[insert amount]</w:t>
      </w:r>
      <w:r w:rsidRPr="00FD0174">
        <w:rPr>
          <w:i/>
          <w:iCs/>
          <w:color w:val="F06E25"/>
        </w:rPr>
        <w:t xml:space="preserve"> </w:t>
      </w:r>
      <w:r w:rsidRPr="00FD0174">
        <w:t>per k</w:t>
      </w:r>
      <w:r>
        <w:t>ilometre</w:t>
      </w:r>
      <w:r w:rsidRPr="00FD0174">
        <w:t xml:space="preserve"> for all </w:t>
      </w:r>
      <w:r>
        <w:t>kilometres</w:t>
      </w:r>
      <w:r w:rsidRPr="00FD0174">
        <w:t xml:space="preserve"> travelled in a workers’ vehicle, during a support with </w:t>
      </w:r>
      <w:r>
        <w:t>you</w:t>
      </w:r>
      <w:r w:rsidRPr="00FD0174">
        <w:t xml:space="preserve"> in the vehicle. </w:t>
      </w:r>
    </w:p>
    <w:p w14:paraId="0F987A0B" w14:textId="77777777" w:rsidR="00C13B4F" w:rsidRPr="00FD0174" w:rsidRDefault="00C13B4F" w:rsidP="00414F24">
      <w:pPr>
        <w:pStyle w:val="Body2"/>
      </w:pPr>
      <w:r>
        <w:t>You can choose to use some of your core or capacity building budget, to pay for agreed transport costs incurred during community participation supports. You can also pay for a support worker to transport you to, from, or as part of a community participation support.</w:t>
      </w:r>
    </w:p>
    <w:p w14:paraId="678EB450" w14:textId="77777777" w:rsidR="00C13B4F" w:rsidRDefault="00C13B4F" w:rsidP="00414F24">
      <w:pPr>
        <w:pStyle w:val="Body2"/>
      </w:pPr>
      <w:r w:rsidRPr="00FD0174">
        <w:t xml:space="preserve">If </w:t>
      </w:r>
      <w:r>
        <w:t>you choose not to pay for transport costs using your NDIS</w:t>
      </w:r>
      <w:r w:rsidRPr="00FD0174">
        <w:t xml:space="preserve"> budget</w:t>
      </w:r>
      <w:r>
        <w:t>,</w:t>
      </w:r>
      <w:r w:rsidRPr="00FD0174">
        <w:t xml:space="preserve"> </w:t>
      </w:r>
      <w:r w:rsidRPr="00BB7772">
        <w:rPr>
          <w:rStyle w:val="Emphasis"/>
        </w:rPr>
        <w:t>[insert provider]</w:t>
      </w:r>
      <w:r w:rsidRPr="00FD0174">
        <w:rPr>
          <w:i/>
          <w:iCs/>
          <w:color w:val="F06E25"/>
        </w:rPr>
        <w:t xml:space="preserve"> </w:t>
      </w:r>
      <w:r w:rsidRPr="00FD0174">
        <w:t xml:space="preserve">will </w:t>
      </w:r>
      <w:r>
        <w:t xml:space="preserve">invoice you </w:t>
      </w:r>
      <w:r w:rsidRPr="00FD0174">
        <w:t>monthly</w:t>
      </w:r>
      <w:r>
        <w:t>,</w:t>
      </w:r>
      <w:r w:rsidRPr="00FD0174">
        <w:t xml:space="preserve"> </w:t>
      </w:r>
      <w:r>
        <w:t>for all agreed transport costs</w:t>
      </w:r>
      <w:r w:rsidRPr="00FD0174">
        <w:t xml:space="preserve">. </w:t>
      </w:r>
    </w:p>
    <w:p w14:paraId="68A8435E" w14:textId="12AC0844" w:rsidR="00C13B4F" w:rsidRPr="00BB7772" w:rsidRDefault="00C13B4F" w:rsidP="00414F24">
      <w:pPr>
        <w:pStyle w:val="Body2"/>
        <w:rPr>
          <w:rStyle w:val="Emphasis"/>
        </w:rPr>
      </w:pPr>
      <w:r>
        <w:t xml:space="preserve">You can only pay for a </w:t>
      </w:r>
      <w:r w:rsidRPr="00BB7772">
        <w:rPr>
          <w:rStyle w:val="Emphasis"/>
        </w:rPr>
        <w:t>[insert provider]</w:t>
      </w:r>
      <w:r w:rsidRPr="00FD0174">
        <w:rPr>
          <w:i/>
          <w:iCs/>
          <w:color w:val="F06E25"/>
        </w:rPr>
        <w:t xml:space="preserve"> </w:t>
      </w:r>
      <w:r>
        <w:t>worker to transport you to an activity that is not a support itself</w:t>
      </w:r>
      <w:r w:rsidR="00ED74DF">
        <w:t>, or a support delivered by another provider</w:t>
      </w:r>
      <w:r>
        <w:t xml:space="preserve"> (e.g. to work) i</w:t>
      </w:r>
      <w:r w:rsidRPr="00FD0174">
        <w:t xml:space="preserve">f </w:t>
      </w:r>
      <w:r>
        <w:t>you have a</w:t>
      </w:r>
      <w:r w:rsidRPr="00FD0174">
        <w:t xml:space="preserve"> transport budget in</w:t>
      </w:r>
      <w:r>
        <w:t xml:space="preserve"> your</w:t>
      </w:r>
      <w:r w:rsidRPr="00FD0174">
        <w:t xml:space="preserve"> pla</w:t>
      </w:r>
      <w:r w:rsidR="00ED74DF">
        <w:t>n.</w:t>
      </w:r>
    </w:p>
    <w:p w14:paraId="1A2D52FB" w14:textId="77777777" w:rsidR="00C13B4F" w:rsidRPr="00FD0174" w:rsidRDefault="00C13B4F" w:rsidP="00414F24">
      <w:pPr>
        <w:pStyle w:val="Body2"/>
      </w:pPr>
      <w:r w:rsidRPr="00FD0174">
        <w:t xml:space="preserve">If there is more than one NDIS participant being transported, </w:t>
      </w:r>
      <w:r w:rsidRPr="00BB7772">
        <w:rPr>
          <w:rStyle w:val="Emphasis"/>
        </w:rPr>
        <w:t>[insert provider]</w:t>
      </w:r>
      <w:r w:rsidRPr="00FD0174">
        <w:rPr>
          <w:i/>
          <w:iCs/>
          <w:color w:val="F06E25"/>
        </w:rPr>
        <w:t xml:space="preserve"> </w:t>
      </w:r>
      <w:r w:rsidRPr="00FD0174">
        <w:t>will share the cost equally between the participants.</w:t>
      </w:r>
    </w:p>
    <w:p w14:paraId="5291B7EF" w14:textId="207B6C59" w:rsidR="00711199" w:rsidRDefault="00711199" w:rsidP="00711199">
      <w:pPr>
        <w:pStyle w:val="Body2"/>
      </w:pPr>
      <w:r w:rsidRPr="00BB7772">
        <w:rPr>
          <w:rStyle w:val="Emphasis"/>
        </w:rPr>
        <w:t>[insert provider]</w:t>
      </w:r>
      <w:r w:rsidRPr="00FD0174">
        <w:rPr>
          <w:color w:val="F06E25"/>
        </w:rPr>
        <w:t xml:space="preserve"> </w:t>
      </w:r>
      <w:r>
        <w:t>will only claim for transport costs agreed in the attachment 1: schedule of supports.</w:t>
      </w:r>
    </w:p>
    <w:p w14:paraId="248F4107" w14:textId="77777777" w:rsidR="00C13B4F" w:rsidRPr="00EC0B0E" w:rsidRDefault="00C13B4F" w:rsidP="00414F24">
      <w:pPr>
        <w:pStyle w:val="Heading2"/>
      </w:pPr>
      <w:r w:rsidRPr="00EC0B0E">
        <w:t>Provider travel</w:t>
      </w:r>
    </w:p>
    <w:p w14:paraId="26BE66FC" w14:textId="6BDE8D04" w:rsidR="00C13B4F" w:rsidRDefault="00C13B4F" w:rsidP="00414F24">
      <w:pPr>
        <w:pStyle w:val="Body2"/>
        <w:rPr>
          <w:color w:val="000000" w:themeColor="text1"/>
        </w:rPr>
      </w:pPr>
      <w:r w:rsidRPr="00BB7772">
        <w:rPr>
          <w:rStyle w:val="Emphasis"/>
        </w:rPr>
        <w:t>[insert provider]</w:t>
      </w:r>
      <w:r w:rsidRPr="00B958CA">
        <w:rPr>
          <w:color w:val="F06E25"/>
        </w:rPr>
        <w:t xml:space="preserve"> </w:t>
      </w:r>
      <w:r>
        <w:t xml:space="preserve">can charge for the time its workers spend travelling to you. This time is charged to your plan, and is deducted from the total budget of the relevant support category. The </w:t>
      </w:r>
      <w:hyperlink r:id="rId7" w:history="1">
        <w:r w:rsidRPr="00C56E5F">
          <w:rPr>
            <w:rStyle w:val="Hyperlink"/>
          </w:rPr>
          <w:t>NDIS support catalogue</w:t>
        </w:r>
      </w:hyperlink>
      <w:r>
        <w:t xml:space="preserve"> explains when </w:t>
      </w:r>
      <w:r w:rsidRPr="00BB7772">
        <w:rPr>
          <w:rStyle w:val="Emphasis"/>
        </w:rPr>
        <w:t>[insert provider]</w:t>
      </w:r>
      <w:r w:rsidRPr="00B958CA">
        <w:rPr>
          <w:color w:val="F06E25"/>
        </w:rPr>
        <w:t xml:space="preserve"> </w:t>
      </w:r>
      <w:r>
        <w:t xml:space="preserve">can claim travel time, and the </w:t>
      </w:r>
      <w:hyperlink r:id="rId8" w:history="1">
        <w:r w:rsidRPr="00C56E5F">
          <w:rPr>
            <w:rStyle w:val="Hyperlink"/>
          </w:rPr>
          <w:t>NDIS price guide</w:t>
        </w:r>
      </w:hyperlink>
      <w:r>
        <w:t xml:space="preserve"> indicates how much time can be claimed</w:t>
      </w:r>
      <w:r w:rsidR="0072040F">
        <w:t>:</w:t>
      </w:r>
    </w:p>
    <w:p w14:paraId="7181A949" w14:textId="77777777" w:rsidR="00C13B4F" w:rsidRDefault="00C13B4F" w:rsidP="00414F24">
      <w:pPr>
        <w:pStyle w:val="Bullets1"/>
      </w:pPr>
      <w:r w:rsidRPr="00BB7772">
        <w:rPr>
          <w:rStyle w:val="Emphasis"/>
        </w:rPr>
        <w:t>[insert provider]</w:t>
      </w:r>
      <w:r w:rsidRPr="00FD0174">
        <w:rPr>
          <w:color w:val="F06E25"/>
        </w:rPr>
        <w:t xml:space="preserve"> </w:t>
      </w:r>
      <w:r>
        <w:t xml:space="preserve">can claim a maximum of </w:t>
      </w:r>
      <w:r w:rsidRPr="00BB7772">
        <w:rPr>
          <w:rStyle w:val="Emphasis"/>
        </w:rPr>
        <w:t>[insert time according to the relevant</w:t>
      </w:r>
      <w:r w:rsidRPr="00FD0174">
        <w:rPr>
          <w:i/>
          <w:iCs/>
          <w:color w:val="F06E25"/>
        </w:rPr>
        <w:t xml:space="preserve"> </w:t>
      </w:r>
      <w:hyperlink r:id="rId9" w:history="1">
        <w:r w:rsidRPr="00BB2FA6">
          <w:rPr>
            <w:rStyle w:val="Hyperlink"/>
            <w:i/>
            <w:iCs/>
          </w:rPr>
          <w:t>Modified Monash Model (MMM)</w:t>
        </w:r>
      </w:hyperlink>
      <w:r w:rsidRPr="00FD0174">
        <w:rPr>
          <w:i/>
          <w:iCs/>
          <w:color w:val="F06E25"/>
        </w:rPr>
        <w:t xml:space="preserve"> </w:t>
      </w:r>
      <w:r w:rsidRPr="00BB7772">
        <w:rPr>
          <w:rStyle w:val="Emphasis"/>
        </w:rPr>
        <w:t>region]</w:t>
      </w:r>
      <w:r w:rsidRPr="00FD0174">
        <w:rPr>
          <w:color w:val="F06E25"/>
        </w:rPr>
        <w:t xml:space="preserve"> </w:t>
      </w:r>
      <w:r>
        <w:t xml:space="preserve">when travelling to deliver a support, or from one support to another. </w:t>
      </w:r>
    </w:p>
    <w:p w14:paraId="16484A43" w14:textId="77777777" w:rsidR="00C13B4F" w:rsidRDefault="00C13B4F" w:rsidP="00414F24">
      <w:pPr>
        <w:pStyle w:val="Bullets1"/>
      </w:pPr>
      <w:r>
        <w:t xml:space="preserve">If the service is a core support, </w:t>
      </w:r>
      <w:r w:rsidRPr="00BB7772">
        <w:rPr>
          <w:rStyle w:val="Emphasis"/>
        </w:rPr>
        <w:t>[insert provider]</w:t>
      </w:r>
      <w:r w:rsidRPr="00FD0174">
        <w:rPr>
          <w:color w:val="F06E25"/>
        </w:rPr>
        <w:t xml:space="preserve"> </w:t>
      </w:r>
      <w:r>
        <w:t xml:space="preserve">cannot claim any time travelling home or back to their office. </w:t>
      </w:r>
    </w:p>
    <w:p w14:paraId="6E559FD0" w14:textId="77777777" w:rsidR="00C13B4F" w:rsidRDefault="00C13B4F" w:rsidP="00414F24">
      <w:pPr>
        <w:pStyle w:val="Bullets1"/>
      </w:pPr>
      <w:r>
        <w:t>If the service is a capacity building support</w:t>
      </w:r>
      <w:r w:rsidRPr="00BB7772">
        <w:rPr>
          <w:rStyle w:val="Emphasis"/>
        </w:rPr>
        <w:t>, [insert provider]</w:t>
      </w:r>
      <w:r w:rsidRPr="00FD0174">
        <w:rPr>
          <w:color w:val="F06E25"/>
        </w:rPr>
        <w:t xml:space="preserve"> </w:t>
      </w:r>
      <w:r>
        <w:t xml:space="preserve">can claim a maximum of </w:t>
      </w:r>
      <w:r w:rsidRPr="00BB7772">
        <w:rPr>
          <w:rStyle w:val="Emphasis"/>
        </w:rPr>
        <w:t xml:space="preserve">[insert time according to the relevant </w:t>
      </w:r>
      <w:hyperlink r:id="rId10" w:history="1">
        <w:r w:rsidRPr="00BB2FA6">
          <w:rPr>
            <w:rStyle w:val="Hyperlink"/>
            <w:i/>
            <w:iCs/>
          </w:rPr>
          <w:t>Modified Monash Model (MMM)</w:t>
        </w:r>
      </w:hyperlink>
      <w:r w:rsidRPr="00FD0174">
        <w:rPr>
          <w:i/>
          <w:iCs/>
          <w:color w:val="F06E25"/>
        </w:rPr>
        <w:t xml:space="preserve"> </w:t>
      </w:r>
      <w:r w:rsidRPr="00BB7772">
        <w:rPr>
          <w:rStyle w:val="Emphasis"/>
        </w:rPr>
        <w:t>region]</w:t>
      </w:r>
      <w:r w:rsidRPr="00FD0174">
        <w:rPr>
          <w:color w:val="F06E25"/>
        </w:rPr>
        <w:t xml:space="preserve"> </w:t>
      </w:r>
      <w:r>
        <w:t>travelling home or back to their office.</w:t>
      </w:r>
    </w:p>
    <w:p w14:paraId="0FE2BC8E" w14:textId="15A52B79" w:rsidR="00EB667E" w:rsidRDefault="00EB667E" w:rsidP="00ED74DF">
      <w:pPr>
        <w:pStyle w:val="Body2"/>
      </w:pPr>
      <w:r>
        <w:t>If t</w:t>
      </w:r>
      <w:r w:rsidR="00ED74DF">
        <w:t>ravel costs</w:t>
      </w:r>
      <w:r>
        <w:t xml:space="preserve"> are incurred,</w:t>
      </w:r>
      <w:r w:rsidR="00ED74DF">
        <w:t xml:space="preserve"> addition</w:t>
      </w:r>
      <w:r>
        <w:t>al</w:t>
      </w:r>
      <w:r w:rsidR="00ED74DF">
        <w:t xml:space="preserve"> to the cost of a worker’s time, when travelling to deliver </w:t>
      </w:r>
      <w:r>
        <w:t>f</w:t>
      </w:r>
      <w:r w:rsidR="00ED74DF">
        <w:t>ace</w:t>
      </w:r>
      <w:r>
        <w:t xml:space="preserve"> </w:t>
      </w:r>
      <w:r w:rsidR="00ED74DF">
        <w:t>to</w:t>
      </w:r>
      <w:r>
        <w:t xml:space="preserve"> f</w:t>
      </w:r>
      <w:r w:rsidR="00ED74DF">
        <w:t xml:space="preserve">ace supports to </w:t>
      </w:r>
      <w:r>
        <w:t xml:space="preserve">you </w:t>
      </w:r>
      <w:r w:rsidR="00ED74DF" w:rsidRPr="00BB7772">
        <w:rPr>
          <w:rStyle w:val="Emphasis"/>
        </w:rPr>
        <w:t>[insert provider]</w:t>
      </w:r>
      <w:r w:rsidR="00ED74DF" w:rsidRPr="00FD0174">
        <w:rPr>
          <w:i/>
          <w:iCs/>
          <w:color w:val="F06E25"/>
        </w:rPr>
        <w:t xml:space="preserve"> </w:t>
      </w:r>
      <w:r>
        <w:t>will charge:</w:t>
      </w:r>
    </w:p>
    <w:p w14:paraId="51E15F2A" w14:textId="77777777" w:rsidR="00EB667E" w:rsidRDefault="00ED74DF" w:rsidP="00EB667E">
      <w:pPr>
        <w:pStyle w:val="Bullets1"/>
      </w:pPr>
      <w:r w:rsidRPr="00BB7772">
        <w:rPr>
          <w:rStyle w:val="Emphasis"/>
        </w:rPr>
        <w:t>[insert amount]</w:t>
      </w:r>
      <w:r w:rsidRPr="00FD0174">
        <w:rPr>
          <w:i/>
          <w:iCs/>
          <w:color w:val="F06E25"/>
        </w:rPr>
        <w:t xml:space="preserve"> </w:t>
      </w:r>
      <w:r w:rsidRPr="00FD0174">
        <w:t>per k</w:t>
      </w:r>
      <w:r>
        <w:t>ilometre</w:t>
      </w:r>
      <w:r w:rsidRPr="00FD0174">
        <w:t xml:space="preserve"> for all </w:t>
      </w:r>
      <w:r>
        <w:t>kilometres</w:t>
      </w:r>
      <w:r w:rsidRPr="00FD0174">
        <w:t xml:space="preserve"> travelled in a workers’ vehicle</w:t>
      </w:r>
    </w:p>
    <w:p w14:paraId="086465BE" w14:textId="679690A3" w:rsidR="00EB667E" w:rsidRDefault="001630D3" w:rsidP="00EB667E">
      <w:pPr>
        <w:pStyle w:val="Bullets1"/>
      </w:pPr>
      <w:r>
        <w:t>the full amount</w:t>
      </w:r>
      <w:r w:rsidR="00EB667E">
        <w:t xml:space="preserve"> for other travel costs</w:t>
      </w:r>
      <w:r>
        <w:t xml:space="preserve">, such as road tolls, parking, public transport fares. </w:t>
      </w:r>
    </w:p>
    <w:p w14:paraId="1BF00DA9" w14:textId="77777777" w:rsidR="00EB667E" w:rsidRDefault="00EB667E" w:rsidP="00EB667E">
      <w:pPr>
        <w:pStyle w:val="Bullets1"/>
        <w:numPr>
          <w:ilvl w:val="0"/>
          <w:numId w:val="0"/>
        </w:numPr>
      </w:pPr>
    </w:p>
    <w:p w14:paraId="1637BA20" w14:textId="0D62650E" w:rsidR="00EB667E" w:rsidRDefault="00711199" w:rsidP="00EB667E">
      <w:pPr>
        <w:pStyle w:val="Bullets1"/>
        <w:numPr>
          <w:ilvl w:val="0"/>
          <w:numId w:val="0"/>
        </w:numPr>
      </w:pPr>
      <w:r>
        <w:t>If you choose to pay for these additional costs from your NDIS plan, they will be deducted from the total budget of the relevant support category.</w:t>
      </w:r>
    </w:p>
    <w:p w14:paraId="7D27F694" w14:textId="0DC10660" w:rsidR="00711199" w:rsidRDefault="00711199" w:rsidP="00711199">
      <w:pPr>
        <w:pStyle w:val="Body2"/>
      </w:pPr>
      <w:r w:rsidRPr="00FD0174">
        <w:t xml:space="preserve">If </w:t>
      </w:r>
      <w:r>
        <w:t>you choose not to pay for additional travel costs using your NDIS</w:t>
      </w:r>
      <w:r w:rsidRPr="00FD0174">
        <w:t xml:space="preserve"> budget</w:t>
      </w:r>
      <w:r>
        <w:t>,</w:t>
      </w:r>
      <w:r w:rsidRPr="00FD0174">
        <w:t xml:space="preserve"> </w:t>
      </w:r>
      <w:r w:rsidRPr="00BB7772">
        <w:rPr>
          <w:rStyle w:val="Emphasis"/>
        </w:rPr>
        <w:t>[insert provider]</w:t>
      </w:r>
      <w:r w:rsidRPr="00FD0174">
        <w:rPr>
          <w:i/>
          <w:iCs/>
          <w:color w:val="F06E25"/>
        </w:rPr>
        <w:t xml:space="preserve"> </w:t>
      </w:r>
      <w:r w:rsidRPr="00FD0174">
        <w:t xml:space="preserve">will </w:t>
      </w:r>
      <w:r>
        <w:t xml:space="preserve">invoice you </w:t>
      </w:r>
      <w:r w:rsidRPr="00FD0174">
        <w:t>monthly</w:t>
      </w:r>
      <w:r>
        <w:t>,</w:t>
      </w:r>
      <w:r w:rsidRPr="00FD0174">
        <w:t xml:space="preserve"> </w:t>
      </w:r>
      <w:r>
        <w:t>for agreed costs</w:t>
      </w:r>
      <w:r w:rsidRPr="00FD0174">
        <w:t xml:space="preserve">. </w:t>
      </w:r>
    </w:p>
    <w:p w14:paraId="411E5BE1" w14:textId="503AFFD5" w:rsidR="00711199" w:rsidRDefault="00711199" w:rsidP="00711199">
      <w:pPr>
        <w:pStyle w:val="Body2"/>
      </w:pPr>
      <w:r w:rsidRPr="00FD0174">
        <w:lastRenderedPageBreak/>
        <w:t xml:space="preserve">If </w:t>
      </w:r>
      <w:r>
        <w:t>worker is travelling to support more than</w:t>
      </w:r>
      <w:r w:rsidRPr="00FD0174">
        <w:t xml:space="preserve"> one NDIS participant </w:t>
      </w:r>
      <w:r>
        <w:t>in the region</w:t>
      </w:r>
      <w:r w:rsidRPr="00FD0174">
        <w:t xml:space="preserve">, </w:t>
      </w:r>
      <w:r w:rsidRPr="00BB7772">
        <w:rPr>
          <w:rStyle w:val="Emphasis"/>
        </w:rPr>
        <w:t>[insert provider]</w:t>
      </w:r>
      <w:r w:rsidRPr="00FD0174">
        <w:rPr>
          <w:i/>
          <w:iCs/>
          <w:color w:val="F06E25"/>
        </w:rPr>
        <w:t xml:space="preserve"> </w:t>
      </w:r>
      <w:r w:rsidRPr="00FD0174">
        <w:t>will share the cost between the participants.</w:t>
      </w:r>
    </w:p>
    <w:p w14:paraId="12CB7420" w14:textId="422CD20C" w:rsidR="00711199" w:rsidRDefault="00711199" w:rsidP="00711199">
      <w:pPr>
        <w:pStyle w:val="Body2"/>
      </w:pPr>
      <w:r w:rsidRPr="00BB7772">
        <w:rPr>
          <w:rStyle w:val="Emphasis"/>
        </w:rPr>
        <w:t>[insert provider]</w:t>
      </w:r>
      <w:r w:rsidRPr="00FD0174">
        <w:rPr>
          <w:color w:val="F06E25"/>
        </w:rPr>
        <w:t xml:space="preserve"> </w:t>
      </w:r>
      <w:r>
        <w:t xml:space="preserve">will only claim for travel time and additional costs agreed in </w:t>
      </w:r>
      <w:r w:rsidR="0072040F">
        <w:t xml:space="preserve">the </w:t>
      </w:r>
      <w:r>
        <w:t>attachment 1: schedule of supports.</w:t>
      </w:r>
    </w:p>
    <w:p w14:paraId="67FD626C" w14:textId="77777777" w:rsidR="00C13B4F" w:rsidRDefault="00C13B4F" w:rsidP="00414F24">
      <w:pPr>
        <w:pStyle w:val="Heading2"/>
      </w:pPr>
      <w:r w:rsidRPr="00EC0B0E">
        <w:t>N</w:t>
      </w:r>
      <w:r>
        <w:t>on-face-</w:t>
      </w:r>
      <w:r w:rsidRPr="00EC0B0E">
        <w:t>to</w:t>
      </w:r>
      <w:r>
        <w:t>-</w:t>
      </w:r>
      <w:r w:rsidRPr="00EC0B0E">
        <w:t>face supports and report writing</w:t>
      </w:r>
    </w:p>
    <w:p w14:paraId="7EB5B341" w14:textId="77777777" w:rsidR="00C13B4F" w:rsidRDefault="00C13B4F" w:rsidP="00414F24">
      <w:pPr>
        <w:pStyle w:val="Body2"/>
      </w:pPr>
      <w:r w:rsidRPr="000C0F2D">
        <w:t>For some supports</w:t>
      </w:r>
      <w:r>
        <w:t>,</w:t>
      </w:r>
      <w:r w:rsidRPr="000C0F2D">
        <w:rPr>
          <w:i/>
          <w:iCs/>
          <w:color w:val="F06E25"/>
        </w:rPr>
        <w:t xml:space="preserve"> </w:t>
      </w:r>
      <w:r w:rsidRPr="00BB7772">
        <w:rPr>
          <w:rStyle w:val="Emphasis"/>
        </w:rPr>
        <w:t>[insert provider]</w:t>
      </w:r>
      <w:r w:rsidRPr="00FD0174">
        <w:rPr>
          <w:color w:val="F06E25"/>
        </w:rPr>
        <w:t xml:space="preserve"> </w:t>
      </w:r>
      <w:r>
        <w:t xml:space="preserve">can claim for non-face to face activities e.g. report writing or developing support plans for workers. </w:t>
      </w:r>
      <w:r w:rsidRPr="00BB7772">
        <w:rPr>
          <w:rStyle w:val="Emphasis"/>
        </w:rPr>
        <w:t>[insert provider]</w:t>
      </w:r>
      <w:r w:rsidRPr="00FD0174">
        <w:rPr>
          <w:color w:val="F06E25"/>
        </w:rPr>
        <w:t xml:space="preserve"> </w:t>
      </w:r>
      <w:r>
        <w:t>will only claim for non-face to face supports agreed in the attachment 1: schedule of supports.</w:t>
      </w:r>
    </w:p>
    <w:p w14:paraId="1BAAC5A4" w14:textId="77777777" w:rsidR="00C13B4F" w:rsidRPr="00EC0B0E" w:rsidRDefault="00C13B4F" w:rsidP="00414F24">
      <w:pPr>
        <w:pStyle w:val="Body2"/>
      </w:pPr>
      <w:r w:rsidRPr="00BB7772">
        <w:rPr>
          <w:rStyle w:val="Emphasis"/>
        </w:rPr>
        <w:t>[insert provider]</w:t>
      </w:r>
      <w:r w:rsidRPr="00FD0174">
        <w:rPr>
          <w:color w:val="F06E25"/>
        </w:rPr>
        <w:t xml:space="preserve"> </w:t>
      </w:r>
      <w:r>
        <w:t>will not claim for administrative tasks such as scheduling supports, training or submitting claims.</w:t>
      </w:r>
    </w:p>
    <w:p w14:paraId="016CF654" w14:textId="77777777" w:rsidR="00C13B4F" w:rsidRDefault="00C13B4F" w:rsidP="00414F24">
      <w:pPr>
        <w:pStyle w:val="Heading2"/>
        <w:rPr>
          <w:i/>
          <w:iCs/>
          <w:color w:val="7A4282"/>
        </w:rPr>
      </w:pPr>
      <w:r w:rsidRPr="00EC0B0E">
        <w:t>Periods of no service</w:t>
      </w:r>
      <w:r>
        <w:t xml:space="preserve"> </w:t>
      </w:r>
      <w:r w:rsidRPr="00414F24">
        <w:rPr>
          <w:i/>
          <w:iCs/>
          <w:color w:val="7A4282"/>
        </w:rPr>
        <w:t>[delete if not applicable]</w:t>
      </w:r>
    </w:p>
    <w:p w14:paraId="4C32AE82" w14:textId="77777777" w:rsidR="00C13B4F" w:rsidRPr="00414F24" w:rsidRDefault="00C13B4F" w:rsidP="00414F24"/>
    <w:p w14:paraId="4F5DA1B2" w14:textId="77777777" w:rsidR="00C13B4F" w:rsidRPr="00414F24" w:rsidRDefault="00C13B4F" w:rsidP="004847AC">
      <w:pPr>
        <w:rPr>
          <w:rStyle w:val="Emphasis"/>
        </w:rPr>
      </w:pPr>
      <w:r w:rsidRPr="00414F24">
        <w:rPr>
          <w:rStyle w:val="Emphasis"/>
        </w:rPr>
        <w:t>Insert information here if there are any periods your organisation does not provide services e.g. Christmas closure or public holidays.</w:t>
      </w:r>
    </w:p>
    <w:p w14:paraId="56110141" w14:textId="77777777" w:rsidR="00C13B4F" w:rsidRDefault="00C13B4F" w:rsidP="00414F24">
      <w:pPr>
        <w:pStyle w:val="Heading2"/>
      </w:pPr>
      <w:r w:rsidRPr="00EC0B0E">
        <w:t xml:space="preserve">Temporary transformation payment </w:t>
      </w:r>
      <w:r>
        <w:t xml:space="preserve">(TTP) </w:t>
      </w:r>
      <w:r w:rsidRPr="00414F24">
        <w:rPr>
          <w:i/>
          <w:iCs/>
          <w:color w:val="7A4282"/>
        </w:rPr>
        <w:t>[delete if not applicable]</w:t>
      </w:r>
    </w:p>
    <w:p w14:paraId="656A016A" w14:textId="77777777" w:rsidR="00C13B4F" w:rsidRPr="00273183" w:rsidRDefault="00C13B4F" w:rsidP="00414F24">
      <w:pPr>
        <w:pStyle w:val="Body2"/>
        <w:rPr>
          <w:sz w:val="18"/>
          <w:szCs w:val="18"/>
        </w:rPr>
      </w:pPr>
      <w:r>
        <w:rPr>
          <w:shd w:val="clear" w:color="auto" w:fill="FFFFFF"/>
        </w:rPr>
        <w:t>The TTP is a higher price limit, for providers of personal care and community access supports. Supports that have this higher price limit are detailed in attachment 1: schedule of supports.</w:t>
      </w:r>
    </w:p>
    <w:p w14:paraId="2EC52171" w14:textId="77777777" w:rsidR="00C13B4F" w:rsidRDefault="00C13B4F" w:rsidP="00414F24">
      <w:pPr>
        <w:pStyle w:val="Heading2"/>
      </w:pPr>
      <w:r w:rsidRPr="00361648">
        <w:t>Goods and services tax (GST)</w:t>
      </w:r>
    </w:p>
    <w:p w14:paraId="5BA0AF09" w14:textId="77777777" w:rsidR="00C13B4F" w:rsidRDefault="00C13B4F" w:rsidP="00414F24">
      <w:pPr>
        <w:pStyle w:val="Body2"/>
      </w:pPr>
      <w:r>
        <w:t xml:space="preserve">For the purposes of GST legislation, </w:t>
      </w:r>
      <w:r w:rsidRPr="00BB7772">
        <w:rPr>
          <w:rStyle w:val="Emphasis"/>
        </w:rPr>
        <w:t>[insert provider]</w:t>
      </w:r>
      <w:r w:rsidRPr="000C0F2D">
        <w:rPr>
          <w:i/>
          <w:iCs/>
          <w:color w:val="F06E25"/>
        </w:rPr>
        <w:t xml:space="preserve"> </w:t>
      </w:r>
      <w:r>
        <w:t xml:space="preserve">and </w:t>
      </w:r>
      <w:r w:rsidRPr="00BB7772">
        <w:rPr>
          <w:rStyle w:val="Emphasis"/>
        </w:rPr>
        <w:t>[insert participant name]</w:t>
      </w:r>
      <w:r w:rsidRPr="000C0F2D">
        <w:rPr>
          <w:i/>
          <w:iCs/>
          <w:color w:val="F06E25"/>
        </w:rPr>
        <w:t xml:space="preserve"> </w:t>
      </w:r>
      <w:r>
        <w:t>confirm that:</w:t>
      </w:r>
    </w:p>
    <w:p w14:paraId="3E67D4F2" w14:textId="77777777" w:rsidR="00C13B4F" w:rsidRPr="00BB7772" w:rsidRDefault="00C13B4F" w:rsidP="00BB7772">
      <w:pPr>
        <w:pStyle w:val="Bullets1"/>
      </w:pPr>
      <w:r w:rsidRPr="00BB7772">
        <w:t xml:space="preserve">the </w:t>
      </w:r>
      <w:r w:rsidRPr="00BB7772">
        <w:rPr>
          <w:rStyle w:val="Emphasis"/>
        </w:rPr>
        <w:t>[insert participant’s name]</w:t>
      </w:r>
      <w:r w:rsidRPr="00BB7772">
        <w:t xml:space="preserve"> has a </w:t>
      </w:r>
      <w:hyperlink r:id="rId11" w:anchor="NDISplanineffect" w:history="1">
        <w:r w:rsidRPr="00BB7772">
          <w:rPr>
            <w:rStyle w:val="Hyperlink"/>
            <w:color w:val="003A70"/>
            <w:u w:val="none"/>
          </w:rPr>
          <w:t xml:space="preserve">NDIS plan </w:t>
        </w:r>
      </w:hyperlink>
    </w:p>
    <w:p w14:paraId="3061183D" w14:textId="77777777" w:rsidR="00C13B4F" w:rsidRPr="00BB7772" w:rsidRDefault="00C13B4F" w:rsidP="00BB7772">
      <w:pPr>
        <w:pStyle w:val="Bullets1"/>
      </w:pPr>
      <w:r w:rsidRPr="00BB7772">
        <w:t xml:space="preserve">the NDIS plan is expected to remain in effect while the supports are provided </w:t>
      </w:r>
    </w:p>
    <w:p w14:paraId="17EBAB36" w14:textId="77777777" w:rsidR="00C13B4F" w:rsidRPr="00BB7772" w:rsidRDefault="00C13B4F" w:rsidP="00BB7772">
      <w:pPr>
        <w:pStyle w:val="Bullets1"/>
      </w:pPr>
      <w:r w:rsidRPr="00BB7772">
        <w:t>the supply is of </w:t>
      </w:r>
      <w:hyperlink r:id="rId12" w:anchor="reasonableandnecessarysupports" w:history="1">
        <w:r w:rsidRPr="00BB7772">
          <w:rPr>
            <w:rStyle w:val="Hyperlink"/>
            <w:color w:val="003A70"/>
            <w:u w:val="none"/>
          </w:rPr>
          <w:t>reasonable and necessary supports</w:t>
        </w:r>
      </w:hyperlink>
      <w:r w:rsidRPr="00BB7772">
        <w:rPr>
          <w:rStyle w:val="Hyperlink"/>
          <w:color w:val="003A70"/>
          <w:u w:val="none"/>
        </w:rPr>
        <w:t>, and</w:t>
      </w:r>
      <w:r w:rsidRPr="00BB7772">
        <w:t xml:space="preserve"> described in the participant's NDIS plan </w:t>
      </w:r>
    </w:p>
    <w:p w14:paraId="4714024B" w14:textId="77777777" w:rsidR="00C13B4F" w:rsidRPr="00BB7772" w:rsidRDefault="00C13B4F" w:rsidP="00BB7772">
      <w:pPr>
        <w:pStyle w:val="Bullets1"/>
      </w:pPr>
      <w:r w:rsidRPr="00BB7772">
        <w:t>there is </w:t>
      </w:r>
      <w:hyperlink r:id="rId13" w:anchor="madeunderawrittenagreement" w:history="1">
        <w:r w:rsidRPr="00BB7772">
          <w:rPr>
            <w:rStyle w:val="Hyperlink"/>
            <w:color w:val="003A70"/>
            <w:u w:val="none"/>
          </w:rPr>
          <w:t>a written agreement</w:t>
        </w:r>
      </w:hyperlink>
      <w:r w:rsidRPr="00BB7772">
        <w:t xml:space="preserve"> to deliver these supports, between the </w:t>
      </w:r>
      <w:r w:rsidRPr="00BB7772">
        <w:rPr>
          <w:rStyle w:val="Emphasis"/>
        </w:rPr>
        <w:t>[insert provider]</w:t>
      </w:r>
      <w:r w:rsidRPr="00BB7772">
        <w:t xml:space="preserve"> and </w:t>
      </w:r>
      <w:r w:rsidRPr="00BB7772">
        <w:rPr>
          <w:rStyle w:val="Emphasis"/>
        </w:rPr>
        <w:t>[participant’s name]</w:t>
      </w:r>
    </w:p>
    <w:p w14:paraId="65A8E29E" w14:textId="77777777" w:rsidR="00C13B4F" w:rsidRPr="00BB7772" w:rsidRDefault="00C13B4F" w:rsidP="00BB7772">
      <w:pPr>
        <w:pStyle w:val="Bullets1"/>
      </w:pPr>
      <w:r w:rsidRPr="00BB7772">
        <w:t xml:space="preserve">the </w:t>
      </w:r>
      <w:r w:rsidRPr="00BB7772">
        <w:rPr>
          <w:rStyle w:val="Emphasis"/>
        </w:rPr>
        <w:t>[participant’s name or representative]</w:t>
      </w:r>
      <w:r w:rsidRPr="00BB7772">
        <w:t xml:space="preserve"> will inform </w:t>
      </w:r>
      <w:r w:rsidRPr="00BB7772">
        <w:rPr>
          <w:rStyle w:val="Emphasis"/>
        </w:rPr>
        <w:t>[insert provider]</w:t>
      </w:r>
      <w:r w:rsidRPr="00BB7772">
        <w:t xml:space="preserve"> if there is a change to the NDIS plan, if it is suspended, replaced, or if the participant stops being an NDIS participant.</w:t>
      </w:r>
    </w:p>
    <w:p w14:paraId="1B0AAC68" w14:textId="77777777" w:rsidR="00C13B4F" w:rsidRDefault="00C13B4F" w:rsidP="00414F24">
      <w:pPr>
        <w:pStyle w:val="Heading2"/>
      </w:pPr>
      <w:r w:rsidRPr="00361648">
        <w:t>Cancel</w:t>
      </w:r>
      <w:r>
        <w:t>l</w:t>
      </w:r>
      <w:r w:rsidRPr="00361648">
        <w:t>ations</w:t>
      </w:r>
    </w:p>
    <w:p w14:paraId="0384BF91" w14:textId="5829F8BB" w:rsidR="00C13B4F" w:rsidRDefault="00C13B4F" w:rsidP="00414F24">
      <w:pPr>
        <w:pStyle w:val="Body2"/>
      </w:pPr>
      <w:r>
        <w:t xml:space="preserve">If a service is cancelled at short notice, or there is a no show, </w:t>
      </w:r>
      <w:r w:rsidRPr="00BB7772">
        <w:rPr>
          <w:rStyle w:val="Emphasis"/>
        </w:rPr>
        <w:t>[insert provider]</w:t>
      </w:r>
      <w:r w:rsidRPr="00161880">
        <w:rPr>
          <w:color w:val="F06E25"/>
        </w:rPr>
        <w:t xml:space="preserve"> </w:t>
      </w:r>
      <w:r>
        <w:t xml:space="preserve">can charge </w:t>
      </w:r>
      <w:r w:rsidR="0072040F">
        <w:t>10</w:t>
      </w:r>
      <w:r>
        <w:t>0% of the</w:t>
      </w:r>
      <w:r w:rsidR="0072040F">
        <w:t xml:space="preserve"> agreed</w:t>
      </w:r>
      <w:r>
        <w:t xml:space="preserve"> support fee. A short notice cancellation is when you:</w:t>
      </w:r>
    </w:p>
    <w:p w14:paraId="16B5D07B" w14:textId="526643B1" w:rsidR="00C13B4F" w:rsidRDefault="00C13B4F" w:rsidP="00414F24">
      <w:pPr>
        <w:pStyle w:val="Bullets1"/>
      </w:pPr>
      <w:r>
        <w:t xml:space="preserve">do not show up for a support within </w:t>
      </w:r>
      <w:r w:rsidRPr="00BB7772">
        <w:rPr>
          <w:rStyle w:val="Emphasis"/>
        </w:rPr>
        <w:t>[insert time e.g.15 minutes]</w:t>
      </w:r>
      <w:r>
        <w:rPr>
          <w:i/>
          <w:iCs/>
          <w:color w:val="F06E25"/>
        </w:rPr>
        <w:t xml:space="preserve"> </w:t>
      </w:r>
      <w:r w:rsidRPr="00A061FC">
        <w:t xml:space="preserve">of the scheduled start </w:t>
      </w:r>
      <w:r>
        <w:t>time, or</w:t>
      </w:r>
    </w:p>
    <w:p w14:paraId="580BB801" w14:textId="77777777" w:rsidR="00C13B4F" w:rsidRDefault="00C13B4F" w:rsidP="00414F24">
      <w:pPr>
        <w:pStyle w:val="Bullets1"/>
      </w:pPr>
      <w:r>
        <w:t>give less than 2 business days’ notice to cancel a support that is less than 8 hours long and $1000 in value, or</w:t>
      </w:r>
    </w:p>
    <w:p w14:paraId="549ED67A" w14:textId="77777777" w:rsidR="00C13B4F" w:rsidRDefault="00C13B4F" w:rsidP="00414F24">
      <w:pPr>
        <w:pStyle w:val="Bullets1"/>
      </w:pPr>
      <w:r>
        <w:t xml:space="preserve">give less than 5 business days’ notice for any other support. </w:t>
      </w:r>
    </w:p>
    <w:p w14:paraId="102A7625" w14:textId="6D7DC24A" w:rsidR="0072040F" w:rsidRDefault="00C13B4F" w:rsidP="00BB7772">
      <w:pPr>
        <w:pStyle w:val="Body2"/>
      </w:pPr>
      <w:r w:rsidRPr="00BB7772">
        <w:rPr>
          <w:rStyle w:val="Emphasis"/>
        </w:rPr>
        <w:t>[insert provider]</w:t>
      </w:r>
      <w:r w:rsidRPr="00BB7772">
        <w:rPr>
          <w:i/>
          <w:iCs/>
          <w:color w:val="F06E25"/>
        </w:rPr>
        <w:t xml:space="preserve"> </w:t>
      </w:r>
      <w:r>
        <w:t>will only charge for a short notice cancellation (or no show)</w:t>
      </w:r>
      <w:r w:rsidR="0072040F">
        <w:t>:</w:t>
      </w:r>
    </w:p>
    <w:p w14:paraId="4816A957" w14:textId="70DE6C62" w:rsidR="0072040F" w:rsidRDefault="00122C8E" w:rsidP="00122C8E">
      <w:pPr>
        <w:pStyle w:val="Bullets1"/>
      </w:pPr>
      <w:r>
        <w:t>f</w:t>
      </w:r>
      <w:r w:rsidR="0072040F">
        <w:t>or support items that the price guide allows short notice cancellation claims</w:t>
      </w:r>
      <w:r>
        <w:t>, and</w:t>
      </w:r>
    </w:p>
    <w:p w14:paraId="6C96F789" w14:textId="75E9CE4E" w:rsidR="00C13B4F" w:rsidRDefault="00122C8E" w:rsidP="00122C8E">
      <w:pPr>
        <w:pStyle w:val="Bullets1"/>
      </w:pPr>
      <w:r>
        <w:lastRenderedPageBreak/>
        <w:t>w</w:t>
      </w:r>
      <w:r w:rsidR="0072040F">
        <w:t xml:space="preserve">hen </w:t>
      </w:r>
      <w:r w:rsidR="00C13B4F">
        <w:t>they cannot find other billable work for the relevant worker, and if they must pay the worker for their time.</w:t>
      </w:r>
    </w:p>
    <w:p w14:paraId="76A32E37" w14:textId="77777777" w:rsidR="00C13B4F" w:rsidRDefault="00C13B4F" w:rsidP="00414F24">
      <w:pPr>
        <w:pStyle w:val="Body2"/>
      </w:pPr>
      <w:r>
        <w:t xml:space="preserve">The NDIS monitors short notice cancellations and may contact </w:t>
      </w:r>
      <w:r w:rsidRPr="00BB7772">
        <w:rPr>
          <w:rStyle w:val="Emphasis"/>
        </w:rPr>
        <w:t>[insert provider]</w:t>
      </w:r>
      <w:r>
        <w:t xml:space="preserve"> about participants with a high number of cancellations. </w:t>
      </w:r>
      <w:r w:rsidRPr="00BB7772">
        <w:rPr>
          <w:rStyle w:val="Emphasis"/>
        </w:rPr>
        <w:t>[insert provider]</w:t>
      </w:r>
      <w:r w:rsidRPr="00161880">
        <w:rPr>
          <w:i/>
          <w:iCs/>
          <w:color w:val="F06E25"/>
        </w:rPr>
        <w:t xml:space="preserve"> </w:t>
      </w:r>
      <w:r>
        <w:t>will work with you to minimise cancellations and make sure your plan is meeting your needs.</w:t>
      </w:r>
    </w:p>
    <w:p w14:paraId="6D30E019" w14:textId="77777777" w:rsidR="00C13B4F" w:rsidRPr="00A36136" w:rsidRDefault="00C13B4F" w:rsidP="00414F24">
      <w:pPr>
        <w:pStyle w:val="Body2"/>
      </w:pPr>
      <w:r>
        <w:t xml:space="preserve">To cancel a support outside of office hours </w:t>
      </w:r>
      <w:r w:rsidRPr="00BB7772">
        <w:rPr>
          <w:rStyle w:val="Emphasis"/>
        </w:rPr>
        <w:t>[insert office hours]</w:t>
      </w:r>
      <w:r w:rsidRPr="00161880">
        <w:rPr>
          <w:i/>
          <w:iCs/>
        </w:rPr>
        <w:t>,</w:t>
      </w:r>
      <w:r w:rsidRPr="00161880">
        <w:rPr>
          <w:i/>
          <w:iCs/>
          <w:color w:val="F06E25"/>
        </w:rPr>
        <w:t xml:space="preserve"> </w:t>
      </w:r>
      <w:r>
        <w:t xml:space="preserve">please call </w:t>
      </w:r>
      <w:r w:rsidRPr="00BB7772">
        <w:rPr>
          <w:rStyle w:val="Emphasis"/>
        </w:rPr>
        <w:t>[insert out of hours contact details]</w:t>
      </w:r>
      <w:r>
        <w:t xml:space="preserve">. </w:t>
      </w:r>
    </w:p>
    <w:p w14:paraId="0712237C" w14:textId="77777777" w:rsidR="00C13B4F" w:rsidRPr="007E0E02" w:rsidRDefault="00C13B4F" w:rsidP="00414F24">
      <w:pPr>
        <w:pStyle w:val="Heading2"/>
      </w:pPr>
      <w:r w:rsidRPr="007E0E02">
        <w:t xml:space="preserve">Changes to </w:t>
      </w:r>
      <w:r>
        <w:t>this agreement</w:t>
      </w:r>
      <w:r w:rsidRPr="007E0E02">
        <w:t xml:space="preserve"> </w:t>
      </w:r>
    </w:p>
    <w:p w14:paraId="5DE7FE06" w14:textId="77777777" w:rsidR="00C13B4F" w:rsidRDefault="00C13B4F" w:rsidP="00414F24">
      <w:pPr>
        <w:pStyle w:val="Body2"/>
      </w:pPr>
      <w:r>
        <w:t xml:space="preserve">Any changes need to be agreed, put in writing, signed, and dated by you and </w:t>
      </w:r>
      <w:r w:rsidRPr="00BB7772">
        <w:rPr>
          <w:rStyle w:val="Emphasis"/>
        </w:rPr>
        <w:t>[insert provider]</w:t>
      </w:r>
      <w:r>
        <w:t>.</w:t>
      </w:r>
    </w:p>
    <w:p w14:paraId="28090BF1" w14:textId="77777777" w:rsidR="00C13B4F" w:rsidRDefault="00C13B4F" w:rsidP="00414F24">
      <w:pPr>
        <w:pStyle w:val="Body2"/>
      </w:pPr>
      <w:r>
        <w:t xml:space="preserve">If either you or </w:t>
      </w:r>
      <w:r w:rsidRPr="00BB7772">
        <w:rPr>
          <w:rStyle w:val="Emphasis"/>
        </w:rPr>
        <w:t>[insert provider]</w:t>
      </w:r>
      <w:r w:rsidRPr="009C501E">
        <w:rPr>
          <w:color w:val="F06E25"/>
        </w:rPr>
        <w:t xml:space="preserve"> </w:t>
      </w:r>
      <w:r>
        <w:t xml:space="preserve">want to change regular services, at least </w:t>
      </w:r>
      <w:r w:rsidRPr="00BB7772">
        <w:rPr>
          <w:rStyle w:val="Emphasis"/>
        </w:rPr>
        <w:t>[insert reasonable timeframe e.g. 2 weeks’ notice]</w:t>
      </w:r>
      <w:r w:rsidRPr="00161880">
        <w:rPr>
          <w:color w:val="F06E25"/>
        </w:rPr>
        <w:t xml:space="preserve"> </w:t>
      </w:r>
      <w:r>
        <w:t>should be given. Special circumstances will be discussed on an individual basis.</w:t>
      </w:r>
      <w:r w:rsidRPr="00FD31E7">
        <w:t xml:space="preserve"> </w:t>
      </w:r>
    </w:p>
    <w:p w14:paraId="7E1BD545" w14:textId="77777777" w:rsidR="00C13B4F" w:rsidRDefault="00C13B4F" w:rsidP="00414F24">
      <w:pPr>
        <w:pStyle w:val="Body2"/>
      </w:pPr>
      <w:r>
        <w:t xml:space="preserve">You must tell </w:t>
      </w:r>
      <w:r w:rsidRPr="00BB7772">
        <w:rPr>
          <w:rStyle w:val="Emphasis"/>
        </w:rPr>
        <w:t>[insert provider]</w:t>
      </w:r>
      <w:r w:rsidRPr="00161880">
        <w:rPr>
          <w:color w:val="F06E25"/>
        </w:rPr>
        <w:t xml:space="preserve"> </w:t>
      </w:r>
      <w:r>
        <w:t xml:space="preserve">if there is a change to your current NDIS plan. </w:t>
      </w:r>
    </w:p>
    <w:p w14:paraId="0CD1A52A" w14:textId="77777777" w:rsidR="00C13B4F" w:rsidRDefault="00C13B4F" w:rsidP="00414F24">
      <w:pPr>
        <w:pStyle w:val="Heading2"/>
      </w:pPr>
      <w:r w:rsidRPr="00361648">
        <w:t xml:space="preserve">Ending </w:t>
      </w:r>
      <w:r>
        <w:t>this</w:t>
      </w:r>
      <w:r w:rsidRPr="00361648">
        <w:t xml:space="preserve"> agreement</w:t>
      </w:r>
    </w:p>
    <w:p w14:paraId="61BA01B7" w14:textId="77777777" w:rsidR="00C13B4F" w:rsidRDefault="00C13B4F" w:rsidP="00414F24">
      <w:pPr>
        <w:pStyle w:val="Body2"/>
      </w:pPr>
      <w:r>
        <w:t xml:space="preserve">If you or </w:t>
      </w:r>
      <w:r w:rsidRPr="00BB7772">
        <w:rPr>
          <w:rStyle w:val="Emphasis"/>
        </w:rPr>
        <w:t>[insert provider]</w:t>
      </w:r>
      <w:r w:rsidRPr="009C501E">
        <w:rPr>
          <w:i/>
          <w:iCs/>
          <w:color w:val="F06E25"/>
        </w:rPr>
        <w:t xml:space="preserve"> </w:t>
      </w:r>
      <w:r>
        <w:t xml:space="preserve">wants to end this service agreement they must give </w:t>
      </w:r>
      <w:r w:rsidRPr="00BB7772">
        <w:rPr>
          <w:rStyle w:val="Emphasis"/>
        </w:rPr>
        <w:t>[insert reasonable time period depending on nature of supports, e.g. 1 month]</w:t>
      </w:r>
      <w:r w:rsidRPr="00161880">
        <w:rPr>
          <w:color w:val="F06E25"/>
        </w:rPr>
        <w:t xml:space="preserve"> </w:t>
      </w:r>
      <w:r>
        <w:t xml:space="preserve">notice, ensuring a smooth transition away from the service. If you or </w:t>
      </w:r>
      <w:r w:rsidRPr="00BB7772">
        <w:rPr>
          <w:rStyle w:val="Emphasis"/>
        </w:rPr>
        <w:t>[insert provider]</w:t>
      </w:r>
      <w:r w:rsidRPr="009C501E">
        <w:rPr>
          <w:color w:val="F06E25"/>
        </w:rPr>
        <w:t xml:space="preserve"> </w:t>
      </w:r>
      <w:r>
        <w:t xml:space="preserve">seriously break this agreement, the agreement can end with no notice. </w:t>
      </w:r>
    </w:p>
    <w:p w14:paraId="37E0B1EE" w14:textId="7576C7D8" w:rsidR="00C13B4F" w:rsidRPr="00FD31E7" w:rsidRDefault="00C13B4F" w:rsidP="00414F24">
      <w:pPr>
        <w:pStyle w:val="Body2"/>
      </w:pPr>
      <w:r>
        <w:t xml:space="preserve">You must also tell </w:t>
      </w:r>
      <w:r w:rsidRPr="00BB7772">
        <w:rPr>
          <w:rStyle w:val="Emphasis"/>
        </w:rPr>
        <w:t>[insert provider]</w:t>
      </w:r>
      <w:r w:rsidRPr="00161880">
        <w:rPr>
          <w:color w:val="F06E25"/>
        </w:rPr>
        <w:t xml:space="preserve"> </w:t>
      </w:r>
      <w:r>
        <w:t xml:space="preserve">if your current NDIS plan is suspended, replaced or if you stop being a NDIS participant. </w:t>
      </w:r>
      <w:r w:rsidRPr="00BB7772">
        <w:rPr>
          <w:rStyle w:val="Emphasis"/>
        </w:rPr>
        <w:t>[insert provider]</w:t>
      </w:r>
      <w:r w:rsidRPr="001860C4">
        <w:rPr>
          <w:color w:val="F06E25"/>
        </w:rPr>
        <w:t xml:space="preserve"> </w:t>
      </w:r>
      <w:r>
        <w:t xml:space="preserve">will only provide agreed services within the agreement start and end dates, and while you have an active plan. If you still want to receive services from </w:t>
      </w:r>
      <w:r w:rsidRPr="00BB7772">
        <w:rPr>
          <w:rStyle w:val="Emphasis"/>
        </w:rPr>
        <w:t>[insert provider]</w:t>
      </w:r>
      <w:r w:rsidRPr="001860C4">
        <w:rPr>
          <w:color w:val="F06E25"/>
        </w:rPr>
        <w:t xml:space="preserve"> </w:t>
      </w:r>
      <w:r>
        <w:t xml:space="preserve">after the service agreement end date, or with a replacement plan, you need a new service agreement. </w:t>
      </w:r>
    </w:p>
    <w:p w14:paraId="4216D93E" w14:textId="77777777" w:rsidR="00C13B4F" w:rsidRPr="00361648" w:rsidRDefault="00C13B4F" w:rsidP="00414F24">
      <w:pPr>
        <w:pStyle w:val="Heading2"/>
      </w:pPr>
      <w:r w:rsidRPr="00361648">
        <w:t>Feedback, complaints, and disputes</w:t>
      </w:r>
    </w:p>
    <w:p w14:paraId="0198FAF1" w14:textId="77777777" w:rsidR="00C13B4F" w:rsidRPr="00F13B55" w:rsidRDefault="00C13B4F" w:rsidP="00414F24">
      <w:pPr>
        <w:pStyle w:val="Body2"/>
      </w:pPr>
      <w:r w:rsidRPr="00BB7772">
        <w:rPr>
          <w:rStyle w:val="Emphasis"/>
        </w:rPr>
        <w:t>[insert provider]</w:t>
      </w:r>
      <w:r w:rsidRPr="00161880">
        <w:rPr>
          <w:i/>
          <w:iCs/>
          <w:color w:val="F06E25"/>
        </w:rPr>
        <w:t xml:space="preserve"> </w:t>
      </w:r>
      <w:r w:rsidRPr="00F13B55">
        <w:t xml:space="preserve">welcomes all feedback, compliments, and complaints. If you would like to provide feedback, please contact </w:t>
      </w:r>
      <w:r w:rsidRPr="00BB7772">
        <w:rPr>
          <w:rStyle w:val="Emphasis"/>
        </w:rPr>
        <w:t>[insert details].</w:t>
      </w:r>
      <w:r w:rsidRPr="00161880">
        <w:rPr>
          <w:color w:val="F06E25"/>
        </w:rPr>
        <w:t xml:space="preserve"> </w:t>
      </w:r>
    </w:p>
    <w:p w14:paraId="64DF93BD" w14:textId="77777777" w:rsidR="00C13B4F" w:rsidRPr="00BB7772" w:rsidRDefault="00C13B4F" w:rsidP="00414F24">
      <w:pPr>
        <w:pStyle w:val="Body2"/>
        <w:rPr>
          <w:rStyle w:val="Emphasis"/>
        </w:rPr>
      </w:pPr>
      <w:r w:rsidRPr="00F13B55">
        <w:t xml:space="preserve">If you are not happy with your supports and would like to make a complaint, please contact </w:t>
      </w:r>
      <w:r w:rsidRPr="00BB7772">
        <w:rPr>
          <w:rStyle w:val="Emphasis"/>
        </w:rPr>
        <w:t>[insert details].</w:t>
      </w:r>
    </w:p>
    <w:p w14:paraId="7033AF99" w14:textId="77777777" w:rsidR="00C13B4F" w:rsidRPr="00F13B55" w:rsidRDefault="00C13B4F" w:rsidP="00414F24">
      <w:pPr>
        <w:pStyle w:val="Body2"/>
      </w:pPr>
      <w:r w:rsidRPr="00F13B55">
        <w:t xml:space="preserve">If you are not satisfied with the outcome of your complaint, or do not </w:t>
      </w:r>
      <w:r>
        <w:t>want</w:t>
      </w:r>
      <w:r w:rsidRPr="00F13B55">
        <w:t xml:space="preserve"> to talk </w:t>
      </w:r>
      <w:r w:rsidRPr="00BB7772">
        <w:rPr>
          <w:rStyle w:val="Emphasis"/>
        </w:rPr>
        <w:t>[insert name]</w:t>
      </w:r>
      <w:r>
        <w:rPr>
          <w:i/>
          <w:iCs/>
          <w:color w:val="F06E25"/>
        </w:rPr>
        <w:t xml:space="preserve"> </w:t>
      </w:r>
      <w:r w:rsidRPr="00F13B55">
        <w:t>you can contact:</w:t>
      </w:r>
    </w:p>
    <w:p w14:paraId="09E46224" w14:textId="77777777" w:rsidR="00C13B4F" w:rsidRPr="00F13B55" w:rsidRDefault="00C13B4F" w:rsidP="00414F24">
      <w:pPr>
        <w:pStyle w:val="Body2"/>
      </w:pPr>
      <w:r w:rsidRPr="00F13B55">
        <w:rPr>
          <w:b/>
          <w:bCs/>
        </w:rPr>
        <w:t>National Disability Insurance Agency</w:t>
      </w:r>
      <w:r w:rsidRPr="00F13B55">
        <w:t xml:space="preserve"> by calling 1800 800 110, visiting </w:t>
      </w:r>
      <w:hyperlink r:id="rId14" w:history="1">
        <w:r w:rsidRPr="00F13B55">
          <w:rPr>
            <w:rStyle w:val="Hyperlink"/>
            <w:rFonts w:cstheme="minorHAnsi"/>
          </w:rPr>
          <w:t>www.ndis.gov.au</w:t>
        </w:r>
      </w:hyperlink>
      <w:r w:rsidRPr="00F13B55">
        <w:t xml:space="preserve"> or visiting one of their offices in person.</w:t>
      </w:r>
    </w:p>
    <w:p w14:paraId="1995C5BD" w14:textId="77777777" w:rsidR="00C13B4F" w:rsidRDefault="00C13B4F" w:rsidP="00414F24">
      <w:pPr>
        <w:pStyle w:val="Body2"/>
      </w:pPr>
      <w:r>
        <w:rPr>
          <w:b/>
          <w:bCs/>
        </w:rPr>
        <w:t xml:space="preserve">NDIS </w:t>
      </w:r>
      <w:r w:rsidRPr="00F13B55">
        <w:rPr>
          <w:b/>
          <w:bCs/>
        </w:rPr>
        <w:t>Quality and Safeguards Commission</w:t>
      </w:r>
      <w:r w:rsidRPr="00F13B55">
        <w:t xml:space="preserve"> by calling 1800 035 544 (interpreters can be arranged), or visiting </w:t>
      </w:r>
      <w:hyperlink r:id="rId15" w:history="1">
        <w:r w:rsidRPr="00F13B55">
          <w:rPr>
            <w:rStyle w:val="Hyperlink"/>
            <w:rFonts w:cstheme="minorHAnsi"/>
          </w:rPr>
          <w:t>www.ndiscommission.gov.au/about/complaints</w:t>
        </w:r>
      </w:hyperlink>
      <w:r w:rsidRPr="00F13B55">
        <w:t xml:space="preserve">. </w:t>
      </w:r>
    </w:p>
    <w:p w14:paraId="21CFA227" w14:textId="77777777" w:rsidR="00C13B4F" w:rsidRPr="006217B2" w:rsidRDefault="00C13B4F" w:rsidP="00043231">
      <w:pPr>
        <w:pStyle w:val="Body2"/>
      </w:pPr>
      <w:r w:rsidRPr="00710AE7">
        <w:t>If you would like support,</w:t>
      </w:r>
      <w:r w:rsidRPr="00710AE7">
        <w:rPr>
          <w:i/>
          <w:iCs/>
        </w:rPr>
        <w:t xml:space="preserve"> </w:t>
      </w:r>
      <w:r w:rsidRPr="00BB7772">
        <w:rPr>
          <w:rStyle w:val="Emphasis"/>
        </w:rPr>
        <w:t xml:space="preserve">[insert provider] </w:t>
      </w:r>
      <w:r>
        <w:t xml:space="preserve">can support you to contact and make a complaint to the </w:t>
      </w:r>
      <w:r w:rsidRPr="00710AE7">
        <w:t>National Disability Insurance Agency or NDIS Quality and Safeguards Commission.</w:t>
      </w:r>
    </w:p>
    <w:p w14:paraId="191886B2" w14:textId="77777777" w:rsidR="001A1EA1" w:rsidRDefault="001A1EA1" w:rsidP="00C13B4F">
      <w:pPr>
        <w:sectPr w:rsidR="001A1EA1" w:rsidSect="001A1EA1">
          <w:headerReference w:type="default" r:id="rId16"/>
          <w:footerReference w:type="default" r:id="rId17"/>
          <w:headerReference w:type="first" r:id="rId18"/>
          <w:footerReference w:type="first" r:id="rId19"/>
          <w:pgSz w:w="11909" w:h="16834" w:code="9"/>
          <w:pgMar w:top="2580" w:right="1140" w:bottom="1140" w:left="1140" w:header="1066" w:footer="142" w:gutter="0"/>
          <w:pgNumType w:start="1"/>
          <w:cols w:space="720"/>
          <w:titlePg/>
          <w:docGrid w:linePitch="360"/>
        </w:sectPr>
      </w:pPr>
    </w:p>
    <w:p w14:paraId="4CD97284" w14:textId="77777777" w:rsidR="00C13B4F" w:rsidRPr="00C13B4F" w:rsidRDefault="00C13B4F" w:rsidP="00C13B4F"/>
    <w:p w14:paraId="009C132D" w14:textId="3989E5C1" w:rsidR="00B8321D" w:rsidRDefault="00B8321D" w:rsidP="00B8321D">
      <w:pPr>
        <w:pStyle w:val="Heading2"/>
      </w:pPr>
      <w:r>
        <w:t>Attachment 1: Schedule of supports</w:t>
      </w:r>
      <w:r>
        <w:tab/>
      </w:r>
      <w:r>
        <w:tab/>
      </w:r>
      <w:r>
        <w:tab/>
      </w:r>
    </w:p>
    <w:p w14:paraId="37AB1046" w14:textId="77777777" w:rsidR="00B8321D" w:rsidRPr="00B8321D" w:rsidRDefault="00B8321D" w:rsidP="00B8321D"/>
    <w:tbl>
      <w:tblPr>
        <w:tblStyle w:val="TableGrid"/>
        <w:tblW w:w="5682" w:type="pct"/>
        <w:tblLayout w:type="fixed"/>
        <w:tblLook w:val="04A0" w:firstRow="1" w:lastRow="0" w:firstColumn="1" w:lastColumn="0" w:noHBand="0" w:noVBand="1"/>
      </w:tblPr>
      <w:tblGrid>
        <w:gridCol w:w="1345"/>
        <w:gridCol w:w="1475"/>
        <w:gridCol w:w="12"/>
        <w:gridCol w:w="1035"/>
        <w:gridCol w:w="1223"/>
        <w:gridCol w:w="1133"/>
        <w:gridCol w:w="991"/>
        <w:gridCol w:w="1419"/>
        <w:gridCol w:w="1562"/>
        <w:gridCol w:w="294"/>
        <w:gridCol w:w="1267"/>
        <w:gridCol w:w="1704"/>
        <w:gridCol w:w="1413"/>
      </w:tblGrid>
      <w:tr w:rsidR="00B73985" w14:paraId="0F9B2983" w14:textId="77777777" w:rsidTr="00B8321D">
        <w:tc>
          <w:tcPr>
            <w:tcW w:w="1300" w:type="pct"/>
            <w:gridSpan w:val="4"/>
            <w:tcBorders>
              <w:top w:val="single" w:sz="12" w:space="0" w:color="auto"/>
              <w:left w:val="single" w:sz="12" w:space="0" w:color="auto"/>
              <w:bottom w:val="single" w:sz="12" w:space="0" w:color="auto"/>
              <w:right w:val="single" w:sz="12" w:space="0" w:color="auto"/>
            </w:tcBorders>
            <w:vAlign w:val="center"/>
          </w:tcPr>
          <w:p w14:paraId="4CA70C41" w14:textId="77777777" w:rsidR="00B73985" w:rsidRPr="001353BF" w:rsidRDefault="00B73985" w:rsidP="00344731">
            <w:pPr>
              <w:pStyle w:val="Body2"/>
            </w:pPr>
            <w:r w:rsidRPr="001353BF">
              <w:t>Name:</w:t>
            </w:r>
          </w:p>
        </w:tc>
        <w:tc>
          <w:tcPr>
            <w:tcW w:w="2226" w:type="pct"/>
            <w:gridSpan w:val="6"/>
            <w:tcBorders>
              <w:top w:val="single" w:sz="12" w:space="0" w:color="auto"/>
              <w:left w:val="single" w:sz="12" w:space="0" w:color="auto"/>
              <w:bottom w:val="single" w:sz="12" w:space="0" w:color="auto"/>
              <w:right w:val="single" w:sz="12" w:space="0" w:color="auto"/>
            </w:tcBorders>
            <w:vAlign w:val="center"/>
          </w:tcPr>
          <w:p w14:paraId="3F8E0642" w14:textId="77777777" w:rsidR="00B73985" w:rsidRPr="001353BF" w:rsidRDefault="00B73985" w:rsidP="00344731">
            <w:pPr>
              <w:pStyle w:val="Body2"/>
            </w:pPr>
            <w:r w:rsidRPr="001353BF">
              <w:t>Date of birth:</w:t>
            </w:r>
          </w:p>
        </w:tc>
        <w:tc>
          <w:tcPr>
            <w:tcW w:w="1474" w:type="pct"/>
            <w:gridSpan w:val="3"/>
            <w:tcBorders>
              <w:top w:val="single" w:sz="12" w:space="0" w:color="auto"/>
              <w:left w:val="single" w:sz="12" w:space="0" w:color="auto"/>
              <w:bottom w:val="single" w:sz="12" w:space="0" w:color="auto"/>
              <w:right w:val="single" w:sz="12" w:space="0" w:color="auto"/>
            </w:tcBorders>
            <w:vAlign w:val="center"/>
          </w:tcPr>
          <w:p w14:paraId="4692FA5A" w14:textId="77777777" w:rsidR="00B73985" w:rsidRPr="001353BF" w:rsidRDefault="00B73985" w:rsidP="00344731">
            <w:pPr>
              <w:pStyle w:val="Body2"/>
            </w:pPr>
            <w:r w:rsidRPr="001353BF">
              <w:t>NDIS number:</w:t>
            </w:r>
          </w:p>
        </w:tc>
      </w:tr>
      <w:tr w:rsidR="00B8321D" w14:paraId="08B47B1D" w14:textId="77777777" w:rsidTr="00B8321D">
        <w:tc>
          <w:tcPr>
            <w:tcW w:w="452" w:type="pct"/>
            <w:tcBorders>
              <w:top w:val="single" w:sz="12" w:space="0" w:color="auto"/>
            </w:tcBorders>
            <w:vAlign w:val="center"/>
          </w:tcPr>
          <w:p w14:paraId="4E943FC2" w14:textId="77777777" w:rsidR="00B73985" w:rsidRPr="001353BF" w:rsidRDefault="00B73985" w:rsidP="00344731">
            <w:pPr>
              <w:pStyle w:val="Body2"/>
            </w:pPr>
            <w:r w:rsidRPr="001353BF">
              <w:t>Support purpose and support category number and name</w:t>
            </w:r>
          </w:p>
        </w:tc>
        <w:tc>
          <w:tcPr>
            <w:tcW w:w="496" w:type="pct"/>
            <w:tcBorders>
              <w:top w:val="single" w:sz="12" w:space="0" w:color="auto"/>
            </w:tcBorders>
            <w:vAlign w:val="center"/>
          </w:tcPr>
          <w:p w14:paraId="285EE605" w14:textId="77777777" w:rsidR="00B73985" w:rsidRPr="001353BF" w:rsidRDefault="00B73985" w:rsidP="00344731">
            <w:pPr>
              <w:pStyle w:val="Body2"/>
            </w:pPr>
            <w:r w:rsidRPr="001353BF">
              <w:t>Support item name and number/s</w:t>
            </w:r>
          </w:p>
        </w:tc>
        <w:tc>
          <w:tcPr>
            <w:tcW w:w="1144" w:type="pct"/>
            <w:gridSpan w:val="4"/>
            <w:tcBorders>
              <w:top w:val="single" w:sz="12" w:space="0" w:color="auto"/>
            </w:tcBorders>
            <w:vAlign w:val="center"/>
          </w:tcPr>
          <w:p w14:paraId="5BAB20E9" w14:textId="77777777" w:rsidR="00B73985" w:rsidRPr="001353BF" w:rsidRDefault="00B73985" w:rsidP="00344731">
            <w:pPr>
              <w:pStyle w:val="Body2"/>
            </w:pPr>
            <w:r w:rsidRPr="001353BF">
              <w:t>Description of support</w:t>
            </w:r>
          </w:p>
        </w:tc>
        <w:tc>
          <w:tcPr>
            <w:tcW w:w="333" w:type="pct"/>
            <w:tcBorders>
              <w:top w:val="single" w:sz="12" w:space="0" w:color="auto"/>
            </w:tcBorders>
            <w:vAlign w:val="center"/>
          </w:tcPr>
          <w:p w14:paraId="4F1A7558" w14:textId="77777777" w:rsidR="00B73985" w:rsidRPr="001353BF" w:rsidRDefault="00B73985" w:rsidP="00344731">
            <w:pPr>
              <w:pStyle w:val="Body2"/>
            </w:pPr>
            <w:r w:rsidRPr="001353BF">
              <w:t>Unit of service</w:t>
            </w:r>
          </w:p>
        </w:tc>
        <w:tc>
          <w:tcPr>
            <w:tcW w:w="477" w:type="pct"/>
            <w:tcBorders>
              <w:top w:val="single" w:sz="12" w:space="0" w:color="auto"/>
            </w:tcBorders>
            <w:vAlign w:val="center"/>
          </w:tcPr>
          <w:p w14:paraId="45147D9F" w14:textId="77777777" w:rsidR="00B73985" w:rsidRPr="001353BF" w:rsidRDefault="00B73985" w:rsidP="00344731">
            <w:pPr>
              <w:pStyle w:val="Body2"/>
            </w:pPr>
            <w:r w:rsidRPr="001353BF">
              <w:t>Number of units</w:t>
            </w:r>
          </w:p>
        </w:tc>
        <w:tc>
          <w:tcPr>
            <w:tcW w:w="525" w:type="pct"/>
            <w:tcBorders>
              <w:top w:val="single" w:sz="12" w:space="0" w:color="auto"/>
            </w:tcBorders>
            <w:vAlign w:val="center"/>
          </w:tcPr>
          <w:p w14:paraId="3E240FA2" w14:textId="77777777" w:rsidR="00B73985" w:rsidRPr="001353BF" w:rsidRDefault="00B73985" w:rsidP="00344731">
            <w:pPr>
              <w:pStyle w:val="Body2"/>
            </w:pPr>
            <w:r w:rsidRPr="001353BF">
              <w:t>Price per unit</w:t>
            </w:r>
          </w:p>
        </w:tc>
        <w:tc>
          <w:tcPr>
            <w:tcW w:w="525" w:type="pct"/>
            <w:gridSpan w:val="2"/>
            <w:tcBorders>
              <w:top w:val="single" w:sz="12" w:space="0" w:color="auto"/>
            </w:tcBorders>
            <w:vAlign w:val="center"/>
          </w:tcPr>
          <w:p w14:paraId="08788FA6" w14:textId="77777777" w:rsidR="00B73985" w:rsidRPr="001353BF" w:rsidRDefault="00B73985" w:rsidP="00344731">
            <w:pPr>
              <w:pStyle w:val="Body2"/>
            </w:pPr>
            <w:r w:rsidRPr="001353BF">
              <w:t>Total</w:t>
            </w:r>
          </w:p>
        </w:tc>
        <w:tc>
          <w:tcPr>
            <w:tcW w:w="573" w:type="pct"/>
            <w:tcBorders>
              <w:top w:val="single" w:sz="12" w:space="0" w:color="auto"/>
            </w:tcBorders>
            <w:vAlign w:val="center"/>
          </w:tcPr>
          <w:p w14:paraId="142B85F6" w14:textId="77777777" w:rsidR="00B73985" w:rsidRPr="001353BF" w:rsidRDefault="00B73985" w:rsidP="00344731">
            <w:pPr>
              <w:pStyle w:val="Body2"/>
            </w:pPr>
            <w:r w:rsidRPr="001353BF">
              <w:t>Payment information</w:t>
            </w:r>
          </w:p>
        </w:tc>
        <w:tc>
          <w:tcPr>
            <w:tcW w:w="475" w:type="pct"/>
            <w:tcBorders>
              <w:top w:val="single" w:sz="12" w:space="0" w:color="auto"/>
            </w:tcBorders>
            <w:vAlign w:val="center"/>
          </w:tcPr>
          <w:p w14:paraId="64BED9C0" w14:textId="77777777" w:rsidR="00B73985" w:rsidRPr="001353BF" w:rsidRDefault="00B73985" w:rsidP="00344731">
            <w:pPr>
              <w:pStyle w:val="Body2"/>
            </w:pPr>
            <w:r w:rsidRPr="001353BF">
              <w:t>Comments</w:t>
            </w:r>
          </w:p>
        </w:tc>
      </w:tr>
      <w:tr w:rsidR="00B8321D" w14:paraId="6E83BDA0" w14:textId="77777777" w:rsidTr="00B8321D">
        <w:tc>
          <w:tcPr>
            <w:tcW w:w="452" w:type="pct"/>
          </w:tcPr>
          <w:p w14:paraId="0EE3AB47" w14:textId="77777777" w:rsidR="00B73985" w:rsidRPr="001353BF" w:rsidRDefault="00B73985" w:rsidP="00344731">
            <w:pPr>
              <w:pStyle w:val="Body2"/>
              <w:rPr>
                <w:rStyle w:val="Emphasis"/>
              </w:rPr>
            </w:pPr>
            <w:r w:rsidRPr="001353BF">
              <w:rPr>
                <w:rStyle w:val="Emphasis"/>
              </w:rPr>
              <w:t xml:space="preserve">Is the support core, capacity building, or capital? What is the support category number and name? You can find this information in the participant’s plan. You can then use the </w:t>
            </w:r>
            <w:hyperlink r:id="rId20" w:history="1">
              <w:r w:rsidRPr="001353BF">
                <w:rPr>
                  <w:rStyle w:val="Emphasis"/>
                  <w:color w:val="0000FF"/>
                  <w:u w:val="single"/>
                </w:rPr>
                <w:t>NDIS price guide</w:t>
              </w:r>
            </w:hyperlink>
            <w:r w:rsidRPr="001353BF">
              <w:rPr>
                <w:rStyle w:val="Emphasis"/>
              </w:rPr>
              <w:t xml:space="preserve"> and </w:t>
            </w:r>
            <w:hyperlink r:id="rId21" w:history="1">
              <w:r w:rsidRPr="001353BF">
                <w:rPr>
                  <w:rStyle w:val="Emphasis"/>
                  <w:color w:val="0000FF"/>
                  <w:u w:val="single"/>
                </w:rPr>
                <w:t>support catalogue</w:t>
              </w:r>
            </w:hyperlink>
            <w:r>
              <w:rPr>
                <w:rStyle w:val="Emphasis"/>
              </w:rPr>
              <w:t xml:space="preserve"> </w:t>
            </w:r>
            <w:r w:rsidRPr="001353BF">
              <w:rPr>
                <w:rStyle w:val="Emphasis"/>
              </w:rPr>
              <w:lastRenderedPageBreak/>
              <w:t xml:space="preserve">for more detailed information. </w:t>
            </w:r>
          </w:p>
        </w:tc>
        <w:tc>
          <w:tcPr>
            <w:tcW w:w="496" w:type="pct"/>
          </w:tcPr>
          <w:p w14:paraId="4F2E8EEB" w14:textId="77777777" w:rsidR="00B73985" w:rsidRPr="001353BF" w:rsidRDefault="00B73985" w:rsidP="00344731">
            <w:pPr>
              <w:pStyle w:val="Body2"/>
              <w:rPr>
                <w:rStyle w:val="Emphasis"/>
              </w:rPr>
            </w:pPr>
            <w:r w:rsidRPr="001353BF">
              <w:rPr>
                <w:rStyle w:val="Emphasis"/>
              </w:rPr>
              <w:lastRenderedPageBreak/>
              <w:t xml:space="preserve">Add in the name and number of line items that will be delivered. Including evening, weekend, and weekday rates, for the same support, as this will allow flexibility for the participant and provider to change support day/times. This will </w:t>
            </w:r>
            <w:r w:rsidRPr="001353BF">
              <w:rPr>
                <w:rStyle w:val="Emphasis"/>
              </w:rPr>
              <w:lastRenderedPageBreak/>
              <w:t xml:space="preserve">prevent the need for a new service agreement each time a change is made. </w:t>
            </w:r>
          </w:p>
          <w:p w14:paraId="1D997015" w14:textId="17D4E112" w:rsidR="00B73985" w:rsidRPr="001353BF" w:rsidRDefault="00B73985" w:rsidP="00344731">
            <w:pPr>
              <w:pStyle w:val="Body2"/>
              <w:rPr>
                <w:rStyle w:val="Emphasis"/>
              </w:rPr>
            </w:pPr>
            <w:r w:rsidRPr="001353BF">
              <w:rPr>
                <w:rStyle w:val="Emphasis"/>
              </w:rPr>
              <w:t>Any changes should be in line with the ‘changes to service agreement’ section of the service agreement.</w:t>
            </w:r>
          </w:p>
        </w:tc>
        <w:tc>
          <w:tcPr>
            <w:tcW w:w="1144" w:type="pct"/>
            <w:gridSpan w:val="4"/>
          </w:tcPr>
          <w:p w14:paraId="226D85A9" w14:textId="77777777" w:rsidR="00B73985" w:rsidRPr="001353BF" w:rsidRDefault="00B73985" w:rsidP="00344731">
            <w:pPr>
              <w:pStyle w:val="Body2"/>
              <w:rPr>
                <w:rStyle w:val="Emphasis"/>
              </w:rPr>
            </w:pPr>
            <w:r w:rsidRPr="001353BF">
              <w:rPr>
                <w:rStyle w:val="Emphasis"/>
              </w:rPr>
              <w:lastRenderedPageBreak/>
              <w:t>In this section include:</w:t>
            </w:r>
          </w:p>
          <w:p w14:paraId="5EAD686E" w14:textId="77777777" w:rsidR="00B73985" w:rsidRPr="001353BF" w:rsidRDefault="00B73985" w:rsidP="00B73985">
            <w:pPr>
              <w:pStyle w:val="Bullets1"/>
              <w:numPr>
                <w:ilvl w:val="0"/>
                <w:numId w:val="6"/>
              </w:numPr>
              <w:rPr>
                <w:rStyle w:val="Emphasis"/>
              </w:rPr>
            </w:pPr>
            <w:r w:rsidRPr="001353BF">
              <w:rPr>
                <w:rStyle w:val="Emphasis"/>
              </w:rPr>
              <w:t>details from the participant’s plan</w:t>
            </w:r>
          </w:p>
          <w:p w14:paraId="3D8C1B1A" w14:textId="77777777" w:rsidR="00B73985" w:rsidRPr="001353BF" w:rsidRDefault="00B73985" w:rsidP="00B73985">
            <w:pPr>
              <w:pStyle w:val="Bullets1"/>
              <w:numPr>
                <w:ilvl w:val="0"/>
                <w:numId w:val="6"/>
              </w:numPr>
              <w:rPr>
                <w:rStyle w:val="Emphasis"/>
              </w:rPr>
            </w:pPr>
            <w:r w:rsidRPr="001353BF">
              <w:rPr>
                <w:rStyle w:val="Emphasis"/>
              </w:rPr>
              <w:t xml:space="preserve">agreed goal(s), between the parties, that this funding will work towards* </w:t>
            </w:r>
          </w:p>
          <w:p w14:paraId="42F897CD" w14:textId="77777777" w:rsidR="00B73985" w:rsidRPr="001353BF" w:rsidRDefault="00B73985" w:rsidP="00B73985">
            <w:pPr>
              <w:pStyle w:val="Bullets1"/>
              <w:numPr>
                <w:ilvl w:val="0"/>
                <w:numId w:val="6"/>
              </w:numPr>
              <w:rPr>
                <w:rStyle w:val="Emphasis"/>
              </w:rPr>
            </w:pPr>
            <w:r w:rsidRPr="001353BF">
              <w:rPr>
                <w:rStyle w:val="Emphasis"/>
              </w:rPr>
              <w:t xml:space="preserve">support details including number of service hours agreed e.g. 4 hours a week for 48 weeks** </w:t>
            </w:r>
          </w:p>
          <w:p w14:paraId="55E467C4" w14:textId="77777777" w:rsidR="00B73985" w:rsidRDefault="00B73985" w:rsidP="00B73985">
            <w:pPr>
              <w:pStyle w:val="Bullets1"/>
              <w:numPr>
                <w:ilvl w:val="0"/>
                <w:numId w:val="6"/>
              </w:numPr>
              <w:rPr>
                <w:rStyle w:val="Emphasis"/>
              </w:rPr>
            </w:pPr>
            <w:r w:rsidRPr="001353BF">
              <w:rPr>
                <w:rStyle w:val="Emphasis"/>
              </w:rPr>
              <w:t>any worker travel time that will/can be claimed</w:t>
            </w:r>
          </w:p>
          <w:p w14:paraId="366DB14E" w14:textId="77777777" w:rsidR="00B73985" w:rsidRPr="001353BF" w:rsidRDefault="00B73985" w:rsidP="00B73985">
            <w:pPr>
              <w:pStyle w:val="Bullets1"/>
              <w:numPr>
                <w:ilvl w:val="0"/>
                <w:numId w:val="6"/>
              </w:numPr>
              <w:rPr>
                <w:rStyle w:val="Emphasis"/>
              </w:rPr>
            </w:pPr>
            <w:r w:rsidRPr="001353BF">
              <w:rPr>
                <w:rStyle w:val="Emphasis"/>
              </w:rPr>
              <w:t>non-face-to-face supports and eligible charges e.g. establishment fees that will/can be claimed.</w:t>
            </w:r>
          </w:p>
          <w:p w14:paraId="2937D4C7" w14:textId="77777777" w:rsidR="00B73985" w:rsidRPr="001353BF" w:rsidRDefault="00B73985" w:rsidP="00344731">
            <w:pPr>
              <w:pStyle w:val="Body2"/>
              <w:rPr>
                <w:rStyle w:val="Emphasis"/>
              </w:rPr>
            </w:pPr>
            <w:r w:rsidRPr="001353BF">
              <w:rPr>
                <w:rStyle w:val="Emphasis"/>
              </w:rPr>
              <w:t>* There might be multiple goals within one support category in a plan. You can break this down in separate rows on your service agreement, as required.</w:t>
            </w:r>
          </w:p>
          <w:p w14:paraId="0F4E7BB5" w14:textId="7FCB5A7F" w:rsidR="00B73985" w:rsidRPr="001353BF" w:rsidRDefault="00B73985" w:rsidP="00344731">
            <w:pPr>
              <w:pStyle w:val="Body2"/>
              <w:rPr>
                <w:rStyle w:val="Emphasis"/>
              </w:rPr>
            </w:pPr>
            <w:r w:rsidRPr="001353BF">
              <w:rPr>
                <w:rStyle w:val="Emphasis"/>
              </w:rPr>
              <w:lastRenderedPageBreak/>
              <w:t>**Days and times can be negotiated between the provider and participant/participant’s representative.</w:t>
            </w:r>
          </w:p>
        </w:tc>
        <w:tc>
          <w:tcPr>
            <w:tcW w:w="333" w:type="pct"/>
          </w:tcPr>
          <w:p w14:paraId="50EC90FD" w14:textId="77777777" w:rsidR="00B73985" w:rsidRPr="001353BF" w:rsidRDefault="00B73985" w:rsidP="00344731">
            <w:pPr>
              <w:pStyle w:val="Body2"/>
              <w:rPr>
                <w:rStyle w:val="Emphasis"/>
              </w:rPr>
            </w:pPr>
            <w:r w:rsidRPr="001353BF">
              <w:rPr>
                <w:rStyle w:val="Emphasis"/>
              </w:rPr>
              <w:lastRenderedPageBreak/>
              <w:t>Hours, days, one off fee</w:t>
            </w:r>
          </w:p>
        </w:tc>
        <w:tc>
          <w:tcPr>
            <w:tcW w:w="477" w:type="pct"/>
          </w:tcPr>
          <w:p w14:paraId="1E8329A1" w14:textId="77777777" w:rsidR="00B73985" w:rsidRPr="001353BF" w:rsidRDefault="00B73985" w:rsidP="00344731">
            <w:pPr>
              <w:pStyle w:val="Body2"/>
              <w:rPr>
                <w:rStyle w:val="Emphasis"/>
              </w:rPr>
            </w:pPr>
            <w:r w:rsidRPr="001353BF">
              <w:rPr>
                <w:rStyle w:val="Emphasis"/>
              </w:rPr>
              <w:t>Estimated total number of units to be delivered.</w:t>
            </w:r>
          </w:p>
          <w:p w14:paraId="28E0D8A9" w14:textId="77777777" w:rsidR="00B73985" w:rsidRPr="001353BF" w:rsidRDefault="00B73985" w:rsidP="00344731">
            <w:pPr>
              <w:pStyle w:val="Body2"/>
              <w:rPr>
                <w:rStyle w:val="Emphasis"/>
              </w:rPr>
            </w:pPr>
          </w:p>
          <w:p w14:paraId="54E496B2" w14:textId="77777777" w:rsidR="00B73985" w:rsidRPr="001353BF" w:rsidRDefault="00B73985" w:rsidP="00344731">
            <w:pPr>
              <w:pStyle w:val="Body2"/>
              <w:rPr>
                <w:rStyle w:val="Emphasis"/>
              </w:rPr>
            </w:pPr>
            <w:r w:rsidRPr="001353BF">
              <w:rPr>
                <w:rStyle w:val="Emphasis"/>
              </w:rPr>
              <w:t xml:space="preserve">It is estimated because you might calculate the number of hours based on the weekday rate. If the weekend rate is used, the participant </w:t>
            </w:r>
            <w:r w:rsidRPr="001353BF">
              <w:rPr>
                <w:rStyle w:val="Emphasis"/>
              </w:rPr>
              <w:lastRenderedPageBreak/>
              <w:t>will receive less hours overall for their budget.</w:t>
            </w:r>
          </w:p>
        </w:tc>
        <w:tc>
          <w:tcPr>
            <w:tcW w:w="525" w:type="pct"/>
          </w:tcPr>
          <w:p w14:paraId="6076198E" w14:textId="77777777" w:rsidR="00B73985" w:rsidRDefault="00B73985" w:rsidP="00344731">
            <w:pPr>
              <w:pStyle w:val="Body2"/>
              <w:rPr>
                <w:rStyle w:val="Emphasis"/>
              </w:rPr>
            </w:pPr>
            <w:r w:rsidRPr="001353BF">
              <w:rPr>
                <w:rStyle w:val="Emphasis"/>
              </w:rPr>
              <w:lastRenderedPageBreak/>
              <w:t xml:space="preserve">Dollar amount per unit. Price limits are set in the NDIS support catalogue for registered providers. </w:t>
            </w:r>
          </w:p>
          <w:p w14:paraId="2DBF5632" w14:textId="77777777" w:rsidR="00B73985" w:rsidRPr="001353BF" w:rsidRDefault="00B73985" w:rsidP="00344731">
            <w:pPr>
              <w:pStyle w:val="Body2"/>
              <w:rPr>
                <w:rStyle w:val="Emphasis"/>
              </w:rPr>
            </w:pPr>
            <w:r w:rsidRPr="001353BF">
              <w:rPr>
                <w:rStyle w:val="Emphasis"/>
              </w:rPr>
              <w:t xml:space="preserve">There are different rates for non-remote, remote, and very remote areas. </w:t>
            </w:r>
          </w:p>
          <w:p w14:paraId="205A8E70" w14:textId="77777777" w:rsidR="00B73985" w:rsidRPr="001353BF" w:rsidRDefault="00B73985" w:rsidP="00344731">
            <w:pPr>
              <w:pStyle w:val="Body2"/>
              <w:rPr>
                <w:rStyle w:val="Emphasis"/>
              </w:rPr>
            </w:pPr>
            <w:r w:rsidRPr="001353BF">
              <w:rPr>
                <w:rStyle w:val="Emphasis"/>
              </w:rPr>
              <w:t>Non-registered providers can negotiate their prices.</w:t>
            </w:r>
          </w:p>
          <w:p w14:paraId="4D172319" w14:textId="77777777" w:rsidR="00B73985" w:rsidRPr="001353BF" w:rsidRDefault="00B73985" w:rsidP="00344731">
            <w:pPr>
              <w:pStyle w:val="Body2"/>
              <w:rPr>
                <w:rStyle w:val="Emphasis"/>
              </w:rPr>
            </w:pPr>
            <w:r w:rsidRPr="001353BF">
              <w:rPr>
                <w:rStyle w:val="Emphasis"/>
              </w:rPr>
              <w:lastRenderedPageBreak/>
              <w:t>If you included multiple line items in the ‘support item name and number’ column, e.g. evening, weekend, and weekend, detail each price per unit here.</w:t>
            </w:r>
          </w:p>
        </w:tc>
        <w:tc>
          <w:tcPr>
            <w:tcW w:w="525" w:type="pct"/>
            <w:gridSpan w:val="2"/>
          </w:tcPr>
          <w:p w14:paraId="0BAA49B5" w14:textId="77777777" w:rsidR="00B73985" w:rsidRPr="001353BF" w:rsidRDefault="00B73985" w:rsidP="00344731">
            <w:pPr>
              <w:pStyle w:val="Body2"/>
              <w:rPr>
                <w:rStyle w:val="Emphasis"/>
              </w:rPr>
            </w:pPr>
            <w:r w:rsidRPr="001353BF">
              <w:rPr>
                <w:rStyle w:val="Emphasis"/>
              </w:rPr>
              <w:lastRenderedPageBreak/>
              <w:t>Number of units*, price per unit</w:t>
            </w:r>
          </w:p>
          <w:p w14:paraId="1EDA4D25" w14:textId="77777777" w:rsidR="00B73985" w:rsidRPr="001353BF" w:rsidRDefault="00B73985" w:rsidP="00344731">
            <w:pPr>
              <w:pStyle w:val="Body2"/>
              <w:rPr>
                <w:rStyle w:val="Emphasis"/>
              </w:rPr>
            </w:pPr>
          </w:p>
          <w:p w14:paraId="37CE343F" w14:textId="77777777" w:rsidR="00B73985" w:rsidRPr="001353BF" w:rsidRDefault="00B73985" w:rsidP="00344731">
            <w:pPr>
              <w:pStyle w:val="Body2"/>
              <w:rPr>
                <w:rStyle w:val="Emphasis"/>
              </w:rPr>
            </w:pPr>
            <w:r w:rsidRPr="001353BF">
              <w:rPr>
                <w:rStyle w:val="Emphasis"/>
              </w:rPr>
              <w:t xml:space="preserve">Sometimes you might start with a maximum budget amount and work backwards. For example, you might start with a $15,000 budget and work with the participant to a </w:t>
            </w:r>
            <w:r w:rsidRPr="001353BF">
              <w:rPr>
                <w:rStyle w:val="Emphasis"/>
              </w:rPr>
              <w:lastRenderedPageBreak/>
              <w:t xml:space="preserve">description of support. </w:t>
            </w:r>
          </w:p>
          <w:p w14:paraId="7CB72A60" w14:textId="77777777" w:rsidR="00B73985" w:rsidRPr="001353BF" w:rsidRDefault="00B73985" w:rsidP="00344731">
            <w:pPr>
              <w:pStyle w:val="Body2"/>
              <w:rPr>
                <w:rStyle w:val="Emphasis"/>
              </w:rPr>
            </w:pPr>
          </w:p>
        </w:tc>
        <w:tc>
          <w:tcPr>
            <w:tcW w:w="573" w:type="pct"/>
          </w:tcPr>
          <w:p w14:paraId="19E1AEBF" w14:textId="77777777" w:rsidR="00B73985" w:rsidRPr="001353BF" w:rsidRDefault="00B73985" w:rsidP="00344731">
            <w:pPr>
              <w:pStyle w:val="Body2"/>
              <w:rPr>
                <w:rStyle w:val="Emphasis"/>
              </w:rPr>
            </w:pPr>
            <w:r w:rsidRPr="001353BF">
              <w:rPr>
                <w:rStyle w:val="Emphasis"/>
              </w:rPr>
              <w:lastRenderedPageBreak/>
              <w:t>How will the provider be paid? Is the support NDIA managed, plan managed or self-managed.</w:t>
            </w:r>
          </w:p>
          <w:p w14:paraId="01F99142" w14:textId="77777777" w:rsidR="00B73985" w:rsidRPr="001353BF" w:rsidRDefault="00B73985" w:rsidP="00344731">
            <w:pPr>
              <w:pStyle w:val="Body2"/>
              <w:rPr>
                <w:rStyle w:val="Emphasis"/>
              </w:rPr>
            </w:pPr>
          </w:p>
          <w:p w14:paraId="5E464979" w14:textId="77777777" w:rsidR="00B73985" w:rsidRPr="001353BF" w:rsidRDefault="00B73985" w:rsidP="00344731">
            <w:pPr>
              <w:pStyle w:val="Body2"/>
              <w:rPr>
                <w:rStyle w:val="Emphasis"/>
              </w:rPr>
            </w:pPr>
            <w:r w:rsidRPr="001353BF">
              <w:rPr>
                <w:rStyle w:val="Emphasis"/>
              </w:rPr>
              <w:t>Example: [insert provider] will claim directly from NDIA/invoice the plan manager/invoice the participant/participant’s representative.</w:t>
            </w:r>
          </w:p>
        </w:tc>
        <w:tc>
          <w:tcPr>
            <w:tcW w:w="475" w:type="pct"/>
          </w:tcPr>
          <w:p w14:paraId="497D7F26" w14:textId="77777777" w:rsidR="00B73985" w:rsidRPr="001353BF" w:rsidRDefault="00B73985" w:rsidP="00344731">
            <w:pPr>
              <w:pStyle w:val="Body2"/>
              <w:rPr>
                <w:rStyle w:val="Emphasis"/>
              </w:rPr>
            </w:pPr>
            <w:r w:rsidRPr="001353BF">
              <w:rPr>
                <w:rStyle w:val="Emphasis"/>
              </w:rPr>
              <w:t xml:space="preserve">Add any additional information that may be relevant e.g. the NDIA requires a progress report to be submitted 8 weeks before the end of the plan, or the participant does not wish to pay for Sunday supports. </w:t>
            </w:r>
          </w:p>
        </w:tc>
      </w:tr>
      <w:tr w:rsidR="00B8321D" w14:paraId="519A1765" w14:textId="77777777" w:rsidTr="00B8321D">
        <w:tc>
          <w:tcPr>
            <w:tcW w:w="452" w:type="pct"/>
          </w:tcPr>
          <w:p w14:paraId="4F0EA7BF" w14:textId="77777777" w:rsidR="00B73985" w:rsidRPr="00123D03" w:rsidRDefault="00B73985" w:rsidP="00344731">
            <w:pPr>
              <w:rPr>
                <w:rStyle w:val="Emphasis"/>
                <w:b/>
                <w:bCs/>
              </w:rPr>
            </w:pPr>
            <w:r w:rsidRPr="00123D03">
              <w:rPr>
                <w:rStyle w:val="Emphasis"/>
                <w:b/>
                <w:bCs/>
              </w:rPr>
              <w:t>CORE SUPPORTS EXAMPLE</w:t>
            </w:r>
          </w:p>
          <w:p w14:paraId="004637B6" w14:textId="77777777" w:rsidR="00B73985" w:rsidRPr="00123D03" w:rsidRDefault="00B73985" w:rsidP="00344731">
            <w:pPr>
              <w:rPr>
                <w:rStyle w:val="Emphasis"/>
              </w:rPr>
            </w:pPr>
            <w:r w:rsidRPr="00123D03">
              <w:rPr>
                <w:rStyle w:val="Emphasis"/>
              </w:rPr>
              <w:t>Core</w:t>
            </w:r>
          </w:p>
          <w:p w14:paraId="20D3F51F" w14:textId="77777777" w:rsidR="00B73985" w:rsidRPr="00123D03" w:rsidRDefault="00B73985" w:rsidP="00344731">
            <w:pPr>
              <w:rPr>
                <w:rStyle w:val="Emphasis"/>
              </w:rPr>
            </w:pPr>
            <w:r w:rsidRPr="00123D03">
              <w:rPr>
                <w:rStyle w:val="Emphasis"/>
              </w:rPr>
              <w:t>4 – Assistance with social and community participation</w:t>
            </w:r>
          </w:p>
        </w:tc>
        <w:tc>
          <w:tcPr>
            <w:tcW w:w="496" w:type="pct"/>
          </w:tcPr>
          <w:p w14:paraId="7E6F5BFC" w14:textId="77777777" w:rsidR="00B73985" w:rsidRPr="00123D03" w:rsidRDefault="00B73985" w:rsidP="00344731">
            <w:pPr>
              <w:rPr>
                <w:rStyle w:val="Emphasis"/>
              </w:rPr>
            </w:pPr>
            <w:r w:rsidRPr="00123D03">
              <w:rPr>
                <w:rStyle w:val="Emphasis"/>
              </w:rPr>
              <w:t xml:space="preserve">Access Community, Social and Rec Activities </w:t>
            </w:r>
          </w:p>
          <w:p w14:paraId="1128C3D7" w14:textId="77777777" w:rsidR="00B73985" w:rsidRPr="00123D03" w:rsidRDefault="00B73985" w:rsidP="00344731">
            <w:pPr>
              <w:rPr>
                <w:rStyle w:val="Emphasis"/>
              </w:rPr>
            </w:pPr>
          </w:p>
          <w:p w14:paraId="63EDDB28" w14:textId="77777777" w:rsidR="00B73985" w:rsidRPr="00123D03" w:rsidRDefault="00B73985" w:rsidP="00344731">
            <w:pPr>
              <w:rPr>
                <w:rStyle w:val="Emphasis"/>
              </w:rPr>
            </w:pPr>
            <w:r w:rsidRPr="00123D03">
              <w:rPr>
                <w:rStyle w:val="Emphasis"/>
              </w:rPr>
              <w:t>Standard – Weekday</w:t>
            </w:r>
          </w:p>
          <w:p w14:paraId="36FD7562" w14:textId="77777777" w:rsidR="00B73985" w:rsidRPr="00123D03" w:rsidRDefault="00B73985" w:rsidP="00344731">
            <w:pPr>
              <w:rPr>
                <w:rStyle w:val="Emphasis"/>
              </w:rPr>
            </w:pPr>
            <w:r w:rsidRPr="00123D03">
              <w:rPr>
                <w:rStyle w:val="Emphasis"/>
              </w:rPr>
              <w:t>04_104_0125_6_1</w:t>
            </w:r>
          </w:p>
          <w:p w14:paraId="348D0100" w14:textId="77777777" w:rsidR="00B73985" w:rsidRPr="00123D03" w:rsidRDefault="00B73985" w:rsidP="00344731">
            <w:pPr>
              <w:rPr>
                <w:rStyle w:val="Emphasis"/>
              </w:rPr>
            </w:pPr>
          </w:p>
          <w:p w14:paraId="206C3305" w14:textId="77777777" w:rsidR="00B73985" w:rsidRPr="00123D03" w:rsidRDefault="00B73985" w:rsidP="00344731">
            <w:pPr>
              <w:rPr>
                <w:rStyle w:val="Emphasis"/>
              </w:rPr>
            </w:pPr>
            <w:r w:rsidRPr="00123D03">
              <w:rPr>
                <w:rStyle w:val="Emphasis"/>
              </w:rPr>
              <w:t>Standard – Evening</w:t>
            </w:r>
          </w:p>
          <w:p w14:paraId="71EE0E5F" w14:textId="77777777" w:rsidR="00B73985" w:rsidRPr="00123D03" w:rsidRDefault="00B73985" w:rsidP="00344731">
            <w:pPr>
              <w:rPr>
                <w:rStyle w:val="Emphasis"/>
              </w:rPr>
            </w:pPr>
            <w:r w:rsidRPr="00123D03">
              <w:rPr>
                <w:rStyle w:val="Emphasis"/>
              </w:rPr>
              <w:t>04_103_0125_6_1</w:t>
            </w:r>
          </w:p>
          <w:p w14:paraId="54AA3E42" w14:textId="77777777" w:rsidR="00B73985" w:rsidRPr="00123D03" w:rsidRDefault="00B73985" w:rsidP="00344731">
            <w:pPr>
              <w:rPr>
                <w:rStyle w:val="Emphasis"/>
              </w:rPr>
            </w:pPr>
          </w:p>
          <w:p w14:paraId="22234B9C" w14:textId="77777777" w:rsidR="00B73985" w:rsidRPr="00123D03" w:rsidRDefault="00B73985" w:rsidP="00344731">
            <w:pPr>
              <w:rPr>
                <w:rStyle w:val="Emphasis"/>
              </w:rPr>
            </w:pPr>
            <w:r w:rsidRPr="00123D03">
              <w:rPr>
                <w:rStyle w:val="Emphasis"/>
              </w:rPr>
              <w:t>Standard - Saturday</w:t>
            </w:r>
          </w:p>
          <w:p w14:paraId="3F186D26" w14:textId="77777777" w:rsidR="00B73985" w:rsidRPr="00123D03" w:rsidRDefault="00B73985" w:rsidP="00344731">
            <w:pPr>
              <w:rPr>
                <w:rStyle w:val="Emphasis"/>
              </w:rPr>
            </w:pPr>
            <w:r w:rsidRPr="00123D03">
              <w:rPr>
                <w:rStyle w:val="Emphasis"/>
              </w:rPr>
              <w:t xml:space="preserve">04_105_0125_6_1 </w:t>
            </w:r>
          </w:p>
        </w:tc>
        <w:tc>
          <w:tcPr>
            <w:tcW w:w="1144" w:type="pct"/>
            <w:gridSpan w:val="4"/>
          </w:tcPr>
          <w:p w14:paraId="27201D9A" w14:textId="77777777" w:rsidR="00B73985" w:rsidRPr="00123D03" w:rsidRDefault="00B73985" w:rsidP="00344731">
            <w:pPr>
              <w:rPr>
                <w:rStyle w:val="Emphasis"/>
              </w:rPr>
            </w:pPr>
            <w:r w:rsidRPr="00123D03">
              <w:rPr>
                <w:rStyle w:val="Emphasis"/>
              </w:rPr>
              <w:t>Support to enable Joe to engage in community, social and/or recreational activities.</w:t>
            </w:r>
          </w:p>
          <w:p w14:paraId="161C6BC6" w14:textId="77777777" w:rsidR="00B73985" w:rsidRPr="00123D03" w:rsidRDefault="00B73985" w:rsidP="00344731">
            <w:pPr>
              <w:rPr>
                <w:rStyle w:val="Emphasis"/>
              </w:rPr>
            </w:pPr>
            <w:r w:rsidRPr="00123D03">
              <w:rPr>
                <w:rStyle w:val="Emphasis"/>
              </w:rPr>
              <w:t>Goals:</w:t>
            </w:r>
          </w:p>
          <w:p w14:paraId="5B5F41B3" w14:textId="77777777" w:rsidR="00B73985" w:rsidRPr="00123D03" w:rsidRDefault="00B73985" w:rsidP="00B73985">
            <w:pPr>
              <w:pStyle w:val="ListParagraph"/>
              <w:numPr>
                <w:ilvl w:val="0"/>
                <w:numId w:val="3"/>
              </w:numPr>
              <w:spacing w:after="0" w:line="240" w:lineRule="auto"/>
              <w:rPr>
                <w:rStyle w:val="Emphasis"/>
                <w:rFonts w:ascii="Roboto Light" w:hAnsi="Roboto Light"/>
                <w:sz w:val="20"/>
                <w:szCs w:val="20"/>
              </w:rPr>
            </w:pPr>
            <w:r w:rsidRPr="00123D03">
              <w:rPr>
                <w:rStyle w:val="Emphasis"/>
                <w:rFonts w:ascii="Roboto Light" w:hAnsi="Roboto Light"/>
                <w:sz w:val="20"/>
                <w:szCs w:val="18"/>
              </w:rPr>
              <w:t>Joe wants to increase his social network and make new</w:t>
            </w:r>
            <w:r w:rsidRPr="00123D03">
              <w:rPr>
                <w:rStyle w:val="Emphasis"/>
                <w:sz w:val="20"/>
                <w:szCs w:val="18"/>
              </w:rPr>
              <w:t xml:space="preserve"> </w:t>
            </w:r>
            <w:r w:rsidRPr="00123D03">
              <w:rPr>
                <w:rStyle w:val="Emphasis"/>
                <w:rFonts w:ascii="Roboto Light" w:hAnsi="Roboto Light"/>
                <w:sz w:val="20"/>
                <w:szCs w:val="20"/>
              </w:rPr>
              <w:t>friends by attending the Five Star day program with 1:1 support.</w:t>
            </w:r>
          </w:p>
          <w:p w14:paraId="706867C3" w14:textId="77777777" w:rsidR="00B73985" w:rsidRPr="00123D03" w:rsidRDefault="00B73985" w:rsidP="00B73985">
            <w:pPr>
              <w:pStyle w:val="ListParagraph"/>
              <w:numPr>
                <w:ilvl w:val="0"/>
                <w:numId w:val="3"/>
              </w:numPr>
              <w:spacing w:after="0" w:line="240" w:lineRule="auto"/>
              <w:rPr>
                <w:rStyle w:val="Emphasis"/>
                <w:rFonts w:ascii="Roboto Light" w:hAnsi="Roboto Light"/>
                <w:sz w:val="20"/>
                <w:szCs w:val="20"/>
              </w:rPr>
            </w:pPr>
            <w:r w:rsidRPr="00123D03">
              <w:rPr>
                <w:rStyle w:val="Emphasis"/>
                <w:rFonts w:ascii="Roboto Light" w:hAnsi="Roboto Light"/>
                <w:sz w:val="20"/>
                <w:szCs w:val="20"/>
              </w:rPr>
              <w:t>Joe would like to build social connections in his local community. He will attend events/activities of his choice with 1:1 support from a Five Star support worker.</w:t>
            </w:r>
          </w:p>
          <w:p w14:paraId="706187B7" w14:textId="77777777" w:rsidR="00B73985" w:rsidRPr="00123D03" w:rsidRDefault="00B73985" w:rsidP="00344731">
            <w:pPr>
              <w:rPr>
                <w:rStyle w:val="Emphasis"/>
              </w:rPr>
            </w:pPr>
            <w:r w:rsidRPr="00123D03">
              <w:rPr>
                <w:rStyle w:val="Emphasis"/>
              </w:rPr>
              <w:t>Support details:</w:t>
            </w:r>
          </w:p>
          <w:p w14:paraId="68A07CA0" w14:textId="77777777" w:rsidR="00B73985" w:rsidRPr="00123D03" w:rsidRDefault="00B73985" w:rsidP="00B73985">
            <w:pPr>
              <w:pStyle w:val="ListParagraph"/>
              <w:numPr>
                <w:ilvl w:val="0"/>
                <w:numId w:val="4"/>
              </w:numPr>
              <w:spacing w:after="0" w:line="240" w:lineRule="auto"/>
              <w:rPr>
                <w:rStyle w:val="Emphasis"/>
              </w:rPr>
            </w:pPr>
            <w:r w:rsidRPr="00123D03">
              <w:rPr>
                <w:rStyle w:val="Emphasis"/>
                <w:rFonts w:ascii="Roboto Light" w:hAnsi="Roboto Light"/>
                <w:sz w:val="20"/>
                <w:szCs w:val="20"/>
              </w:rPr>
              <w:t>Joe will have 6 hours of support per week for 48 weeks.</w:t>
            </w:r>
          </w:p>
        </w:tc>
        <w:tc>
          <w:tcPr>
            <w:tcW w:w="333" w:type="pct"/>
          </w:tcPr>
          <w:p w14:paraId="6FD9FDC8" w14:textId="77777777" w:rsidR="00B73985" w:rsidRPr="00123D03" w:rsidRDefault="00B73985" w:rsidP="00344731">
            <w:pPr>
              <w:rPr>
                <w:rStyle w:val="Emphasis"/>
              </w:rPr>
            </w:pPr>
            <w:r w:rsidRPr="00123D03">
              <w:rPr>
                <w:rStyle w:val="Emphasis"/>
              </w:rPr>
              <w:t>Hours</w:t>
            </w:r>
          </w:p>
        </w:tc>
        <w:tc>
          <w:tcPr>
            <w:tcW w:w="477" w:type="pct"/>
          </w:tcPr>
          <w:p w14:paraId="18E9E4EF" w14:textId="77777777" w:rsidR="00B73985" w:rsidRPr="00123D03" w:rsidRDefault="00B73985" w:rsidP="00344731">
            <w:pPr>
              <w:rPr>
                <w:rStyle w:val="Emphasis"/>
              </w:rPr>
            </w:pPr>
            <w:r w:rsidRPr="00123D03">
              <w:rPr>
                <w:rStyle w:val="Emphasis"/>
              </w:rPr>
              <w:t>Estimated 288</w:t>
            </w:r>
          </w:p>
          <w:p w14:paraId="6000614A" w14:textId="77777777" w:rsidR="00B73985" w:rsidRPr="00123D03" w:rsidRDefault="00B73985" w:rsidP="00344731">
            <w:pPr>
              <w:rPr>
                <w:rStyle w:val="Emphasis"/>
              </w:rPr>
            </w:pPr>
          </w:p>
          <w:p w14:paraId="09A14421" w14:textId="77777777" w:rsidR="00B73985" w:rsidRPr="00123D03" w:rsidRDefault="00B73985" w:rsidP="00344731">
            <w:pPr>
              <w:rPr>
                <w:rStyle w:val="Emphasis"/>
              </w:rPr>
            </w:pPr>
            <w:r w:rsidRPr="00123D03">
              <w:rPr>
                <w:rStyle w:val="Emphasis"/>
              </w:rPr>
              <w:t>(based on weekday rate. Adjusted for different days/times)</w:t>
            </w:r>
          </w:p>
        </w:tc>
        <w:tc>
          <w:tcPr>
            <w:tcW w:w="525" w:type="pct"/>
          </w:tcPr>
          <w:p w14:paraId="0ABF5D37" w14:textId="77777777" w:rsidR="00B73985" w:rsidRPr="00123D03" w:rsidRDefault="00B73985" w:rsidP="00344731">
            <w:pPr>
              <w:rPr>
                <w:rStyle w:val="Emphasis"/>
              </w:rPr>
            </w:pPr>
            <w:r w:rsidRPr="00123D03">
              <w:rPr>
                <w:rStyle w:val="Emphasis"/>
              </w:rPr>
              <w:t>Standard – Weekday</w:t>
            </w:r>
          </w:p>
          <w:p w14:paraId="6A67B56F" w14:textId="5CB6E354" w:rsidR="00B73985" w:rsidRPr="00123D03" w:rsidRDefault="00B73985" w:rsidP="00344731">
            <w:pPr>
              <w:rPr>
                <w:rStyle w:val="Emphasis"/>
              </w:rPr>
            </w:pPr>
            <w:r w:rsidRPr="00123D03">
              <w:rPr>
                <w:rStyle w:val="Emphasis"/>
              </w:rPr>
              <w:t>$5</w:t>
            </w:r>
            <w:r w:rsidR="00EA060D">
              <w:rPr>
                <w:rStyle w:val="Emphasis"/>
              </w:rPr>
              <w:t>4</w:t>
            </w:r>
            <w:r w:rsidRPr="00123D03">
              <w:rPr>
                <w:rStyle w:val="Emphasis"/>
              </w:rPr>
              <w:t>.</w:t>
            </w:r>
            <w:r w:rsidR="00EA060D">
              <w:rPr>
                <w:rStyle w:val="Emphasis"/>
              </w:rPr>
              <w:t>30</w:t>
            </w:r>
          </w:p>
          <w:p w14:paraId="27A854D8" w14:textId="77777777" w:rsidR="00B73985" w:rsidRPr="00123D03" w:rsidRDefault="00B73985" w:rsidP="00344731">
            <w:pPr>
              <w:rPr>
                <w:rStyle w:val="Emphasis"/>
              </w:rPr>
            </w:pPr>
          </w:p>
          <w:p w14:paraId="7FCB9D0F" w14:textId="77777777" w:rsidR="00B73985" w:rsidRPr="00123D03" w:rsidRDefault="00B73985" w:rsidP="00344731">
            <w:pPr>
              <w:rPr>
                <w:rStyle w:val="Emphasis"/>
              </w:rPr>
            </w:pPr>
            <w:r w:rsidRPr="00123D03">
              <w:rPr>
                <w:rStyle w:val="Emphasis"/>
              </w:rPr>
              <w:t>Standard – Evening</w:t>
            </w:r>
          </w:p>
          <w:p w14:paraId="41554A4D" w14:textId="7322CB82" w:rsidR="00B73985" w:rsidRPr="00123D03" w:rsidRDefault="00B73985" w:rsidP="00344731">
            <w:pPr>
              <w:rPr>
                <w:rStyle w:val="Emphasis"/>
              </w:rPr>
            </w:pPr>
            <w:r w:rsidRPr="00123D03">
              <w:rPr>
                <w:rStyle w:val="Emphasis"/>
              </w:rPr>
              <w:t>$5</w:t>
            </w:r>
            <w:r w:rsidR="00EA060D">
              <w:rPr>
                <w:rStyle w:val="Emphasis"/>
              </w:rPr>
              <w:t>9</w:t>
            </w:r>
            <w:r w:rsidRPr="00123D03">
              <w:rPr>
                <w:rStyle w:val="Emphasis"/>
              </w:rPr>
              <w:t>.</w:t>
            </w:r>
            <w:r w:rsidR="00EA060D">
              <w:rPr>
                <w:rStyle w:val="Emphasis"/>
              </w:rPr>
              <w:t>77</w:t>
            </w:r>
          </w:p>
          <w:p w14:paraId="00103D93" w14:textId="77777777" w:rsidR="00B73985" w:rsidRPr="00123D03" w:rsidRDefault="00B73985" w:rsidP="00344731">
            <w:pPr>
              <w:rPr>
                <w:rStyle w:val="Emphasis"/>
              </w:rPr>
            </w:pPr>
          </w:p>
          <w:p w14:paraId="0A16DC77" w14:textId="1F161E08" w:rsidR="00B73985" w:rsidRPr="00123D03" w:rsidRDefault="00B73985" w:rsidP="00344731">
            <w:pPr>
              <w:rPr>
                <w:rStyle w:val="Emphasis"/>
              </w:rPr>
            </w:pPr>
            <w:r w:rsidRPr="00123D03">
              <w:rPr>
                <w:rStyle w:val="Emphasis"/>
              </w:rPr>
              <w:t>Standard – Saturday $7</w:t>
            </w:r>
            <w:r w:rsidR="00EA060D">
              <w:rPr>
                <w:rStyle w:val="Emphasis"/>
              </w:rPr>
              <w:t>6</w:t>
            </w:r>
            <w:r w:rsidRPr="00123D03">
              <w:rPr>
                <w:rStyle w:val="Emphasis"/>
              </w:rPr>
              <w:t>.</w:t>
            </w:r>
            <w:r w:rsidR="00EA060D">
              <w:rPr>
                <w:rStyle w:val="Emphasis"/>
              </w:rPr>
              <w:t>18</w:t>
            </w:r>
            <w:r w:rsidRPr="00123D03">
              <w:rPr>
                <w:rStyle w:val="Emphasis"/>
              </w:rPr>
              <w:t xml:space="preserve"> </w:t>
            </w:r>
          </w:p>
          <w:p w14:paraId="2A146D37" w14:textId="77777777" w:rsidR="00B73985" w:rsidRPr="00123D03" w:rsidRDefault="00B73985" w:rsidP="00344731">
            <w:pPr>
              <w:rPr>
                <w:rStyle w:val="Emphasis"/>
              </w:rPr>
            </w:pPr>
          </w:p>
        </w:tc>
        <w:tc>
          <w:tcPr>
            <w:tcW w:w="525" w:type="pct"/>
            <w:gridSpan w:val="2"/>
          </w:tcPr>
          <w:p w14:paraId="6CAEB003" w14:textId="6B8364F9" w:rsidR="00B73985" w:rsidRPr="00123D03" w:rsidRDefault="00B73985" w:rsidP="00344731">
            <w:pPr>
              <w:rPr>
                <w:rStyle w:val="Emphasis"/>
              </w:rPr>
            </w:pPr>
            <w:r w:rsidRPr="00123D03">
              <w:rPr>
                <w:rStyle w:val="Emphasis"/>
              </w:rPr>
              <w:t>Up to $15,</w:t>
            </w:r>
            <w:r w:rsidR="00EA060D">
              <w:rPr>
                <w:rStyle w:val="Emphasis"/>
              </w:rPr>
              <w:t>638</w:t>
            </w:r>
            <w:r w:rsidRPr="00123D03">
              <w:rPr>
                <w:rStyle w:val="Emphasis"/>
              </w:rPr>
              <w:t>.</w:t>
            </w:r>
            <w:r w:rsidR="00EA060D">
              <w:rPr>
                <w:rStyle w:val="Emphasis"/>
              </w:rPr>
              <w:t>4</w:t>
            </w:r>
            <w:r w:rsidRPr="00123D03">
              <w:rPr>
                <w:rStyle w:val="Emphasis"/>
              </w:rPr>
              <w:t>0</w:t>
            </w:r>
          </w:p>
        </w:tc>
        <w:tc>
          <w:tcPr>
            <w:tcW w:w="573" w:type="pct"/>
          </w:tcPr>
          <w:p w14:paraId="04A35356" w14:textId="77777777" w:rsidR="00B73985" w:rsidRPr="00123D03" w:rsidRDefault="00B73985" w:rsidP="00344731">
            <w:pPr>
              <w:rPr>
                <w:rStyle w:val="Emphasis"/>
              </w:rPr>
            </w:pPr>
            <w:r w:rsidRPr="00123D03">
              <w:rPr>
                <w:rStyle w:val="Emphasis"/>
              </w:rPr>
              <w:t>Five Star will claim directly from NDIA.</w:t>
            </w:r>
          </w:p>
          <w:p w14:paraId="08C0C19E" w14:textId="77777777" w:rsidR="00B73985" w:rsidRPr="00123D03" w:rsidRDefault="00B73985" w:rsidP="00344731">
            <w:pPr>
              <w:rPr>
                <w:rStyle w:val="Emphasis"/>
              </w:rPr>
            </w:pPr>
          </w:p>
        </w:tc>
        <w:tc>
          <w:tcPr>
            <w:tcW w:w="475" w:type="pct"/>
          </w:tcPr>
          <w:p w14:paraId="65D086CA" w14:textId="77777777" w:rsidR="00B73985" w:rsidRPr="00123D03" w:rsidRDefault="00B73985" w:rsidP="00344731">
            <w:pPr>
              <w:rPr>
                <w:rStyle w:val="Emphasis"/>
              </w:rPr>
            </w:pPr>
            <w:r w:rsidRPr="00123D03">
              <w:rPr>
                <w:rStyle w:val="Emphasis"/>
              </w:rPr>
              <w:t xml:space="preserve">Public holiday and Sunday rates not included as Joe does not want to receive support at these times. </w:t>
            </w:r>
          </w:p>
          <w:p w14:paraId="0BCFDCA9" w14:textId="77777777" w:rsidR="00B73985" w:rsidRPr="00123D03" w:rsidRDefault="00B73985" w:rsidP="00344731">
            <w:pPr>
              <w:rPr>
                <w:rStyle w:val="Emphasis"/>
              </w:rPr>
            </w:pPr>
          </w:p>
          <w:p w14:paraId="4050FABD" w14:textId="77777777" w:rsidR="00B73985" w:rsidRPr="00123D03" w:rsidRDefault="00B73985" w:rsidP="00344731">
            <w:pPr>
              <w:rPr>
                <w:rStyle w:val="Emphasis"/>
              </w:rPr>
            </w:pPr>
          </w:p>
          <w:p w14:paraId="7DAFF91A" w14:textId="77777777" w:rsidR="00B73985" w:rsidRPr="00123D03" w:rsidRDefault="00B73985" w:rsidP="00344731">
            <w:pPr>
              <w:rPr>
                <w:rStyle w:val="Emphasis"/>
              </w:rPr>
            </w:pPr>
          </w:p>
          <w:p w14:paraId="62F44F7B" w14:textId="77777777" w:rsidR="00B73985" w:rsidRPr="00123D03" w:rsidRDefault="00B73985" w:rsidP="00344731">
            <w:pPr>
              <w:rPr>
                <w:rStyle w:val="Emphasis"/>
              </w:rPr>
            </w:pPr>
          </w:p>
        </w:tc>
      </w:tr>
      <w:tr w:rsidR="00B8321D" w14:paraId="07E30046" w14:textId="77777777" w:rsidTr="00B8321D">
        <w:tc>
          <w:tcPr>
            <w:tcW w:w="452" w:type="pct"/>
          </w:tcPr>
          <w:p w14:paraId="1F80653F" w14:textId="77777777" w:rsidR="00B73985" w:rsidRPr="00123D03" w:rsidRDefault="00B73985" w:rsidP="00344731">
            <w:pPr>
              <w:rPr>
                <w:rStyle w:val="Emphasis"/>
                <w:b/>
                <w:bCs/>
              </w:rPr>
            </w:pPr>
            <w:r w:rsidRPr="00123D03">
              <w:rPr>
                <w:rStyle w:val="Emphasis"/>
                <w:b/>
                <w:bCs/>
              </w:rPr>
              <w:lastRenderedPageBreak/>
              <w:t xml:space="preserve">CAPACITY BUILDING EXAMPLE </w:t>
            </w:r>
          </w:p>
          <w:p w14:paraId="1BB8D66A" w14:textId="77777777" w:rsidR="00B73985" w:rsidRPr="00123D03" w:rsidRDefault="00B73985" w:rsidP="00344731">
            <w:pPr>
              <w:rPr>
                <w:rStyle w:val="Emphasis"/>
              </w:rPr>
            </w:pPr>
            <w:r w:rsidRPr="00123D03">
              <w:rPr>
                <w:rStyle w:val="Emphasis"/>
              </w:rPr>
              <w:t xml:space="preserve">Capacity Building </w:t>
            </w:r>
          </w:p>
          <w:p w14:paraId="1D0660A6" w14:textId="77777777" w:rsidR="00B73985" w:rsidRPr="00123D03" w:rsidRDefault="00B73985" w:rsidP="00344731">
            <w:pPr>
              <w:rPr>
                <w:rStyle w:val="Emphasis"/>
              </w:rPr>
            </w:pPr>
            <w:r w:rsidRPr="00123D03">
              <w:rPr>
                <w:rStyle w:val="Emphasis"/>
              </w:rPr>
              <w:t>7 – Support Coordination</w:t>
            </w:r>
          </w:p>
        </w:tc>
        <w:tc>
          <w:tcPr>
            <w:tcW w:w="496" w:type="pct"/>
          </w:tcPr>
          <w:p w14:paraId="77AA42D6" w14:textId="77777777" w:rsidR="00B73985" w:rsidRDefault="00B73985" w:rsidP="00344731">
            <w:pPr>
              <w:rPr>
                <w:rStyle w:val="Emphasis"/>
              </w:rPr>
            </w:pPr>
            <w:r w:rsidRPr="00123D03">
              <w:rPr>
                <w:rStyle w:val="Emphasis"/>
              </w:rPr>
              <w:t>Level 2: Coordination of supports</w:t>
            </w:r>
          </w:p>
          <w:p w14:paraId="0EAF4990" w14:textId="77777777" w:rsidR="00EA060D" w:rsidRDefault="00EA060D" w:rsidP="00344731">
            <w:pPr>
              <w:rPr>
                <w:rStyle w:val="Emphasis"/>
              </w:rPr>
            </w:pPr>
          </w:p>
          <w:p w14:paraId="18B6865E" w14:textId="62209B57" w:rsidR="00EA060D" w:rsidRPr="00123D03" w:rsidRDefault="00EA060D" w:rsidP="00344731">
            <w:pPr>
              <w:rPr>
                <w:rStyle w:val="Emphasis"/>
              </w:rPr>
            </w:pPr>
            <w:r w:rsidRPr="00EA060D">
              <w:rPr>
                <w:rStyle w:val="Emphasis"/>
              </w:rPr>
              <w:t>07_002_0106_8_3</w:t>
            </w:r>
          </w:p>
        </w:tc>
        <w:tc>
          <w:tcPr>
            <w:tcW w:w="1144" w:type="pct"/>
            <w:gridSpan w:val="4"/>
          </w:tcPr>
          <w:p w14:paraId="2D4D7142" w14:textId="77777777" w:rsidR="00B73985" w:rsidRPr="00123D03" w:rsidRDefault="00B73985" w:rsidP="00344731">
            <w:pPr>
              <w:rPr>
                <w:rStyle w:val="Emphasis"/>
              </w:rPr>
            </w:pPr>
            <w:r w:rsidRPr="00123D03">
              <w:rPr>
                <w:rStyle w:val="Emphasis"/>
              </w:rPr>
              <w:t>Assistance to strengthen Joe’s ability to coordinate and implement a range of both funded and mainstream supports.</w:t>
            </w:r>
          </w:p>
          <w:p w14:paraId="0EFEB1CB" w14:textId="77777777" w:rsidR="00B73985" w:rsidRPr="00123D03" w:rsidRDefault="00B73985" w:rsidP="00344731">
            <w:pPr>
              <w:rPr>
                <w:rStyle w:val="Emphasis"/>
              </w:rPr>
            </w:pPr>
            <w:r w:rsidRPr="00123D03">
              <w:rPr>
                <w:rStyle w:val="Emphasis"/>
              </w:rPr>
              <w:t xml:space="preserve">Goals: </w:t>
            </w:r>
          </w:p>
          <w:p w14:paraId="5BF770CB" w14:textId="77777777" w:rsidR="00B73985" w:rsidRPr="00123D03" w:rsidRDefault="00B73985" w:rsidP="00B73985">
            <w:pPr>
              <w:pStyle w:val="ListParagraph"/>
              <w:numPr>
                <w:ilvl w:val="0"/>
                <w:numId w:val="4"/>
              </w:numPr>
              <w:spacing w:after="0" w:line="240" w:lineRule="auto"/>
              <w:rPr>
                <w:rStyle w:val="Emphasis"/>
                <w:rFonts w:ascii="Roboto Light" w:hAnsi="Roboto Light"/>
                <w:sz w:val="20"/>
                <w:szCs w:val="20"/>
              </w:rPr>
            </w:pPr>
            <w:r w:rsidRPr="00123D03">
              <w:rPr>
                <w:rStyle w:val="Emphasis"/>
                <w:rFonts w:ascii="Roboto Light" w:hAnsi="Roboto Light"/>
                <w:sz w:val="20"/>
                <w:szCs w:val="20"/>
              </w:rPr>
              <w:t xml:space="preserve">Joe would like to build his independence and capacity to organise and manage the supports in his NDIS plan, and other services he uses e.g. housing, clinical mental health. </w:t>
            </w:r>
          </w:p>
          <w:p w14:paraId="3EAEF07E" w14:textId="77777777" w:rsidR="00B73985" w:rsidRPr="00123D03" w:rsidRDefault="00B73985" w:rsidP="00B73985">
            <w:pPr>
              <w:pStyle w:val="ListParagraph"/>
              <w:numPr>
                <w:ilvl w:val="0"/>
                <w:numId w:val="4"/>
              </w:numPr>
              <w:spacing w:after="0" w:line="240" w:lineRule="auto"/>
              <w:rPr>
                <w:rStyle w:val="Emphasis"/>
                <w:rFonts w:ascii="Roboto Light" w:hAnsi="Roboto Light"/>
                <w:sz w:val="20"/>
                <w:szCs w:val="20"/>
              </w:rPr>
            </w:pPr>
            <w:r w:rsidRPr="00123D03">
              <w:rPr>
                <w:rStyle w:val="Emphasis"/>
                <w:rFonts w:ascii="Roboto Light" w:hAnsi="Roboto Light"/>
                <w:sz w:val="20"/>
                <w:szCs w:val="20"/>
              </w:rPr>
              <w:t xml:space="preserve">Joe would like to develop and maintain informal networks in his community and learn how to manage in times of crisis. </w:t>
            </w:r>
          </w:p>
          <w:p w14:paraId="584CD5F5" w14:textId="77777777" w:rsidR="00B73985" w:rsidRPr="00123D03" w:rsidRDefault="00B73985" w:rsidP="00344731">
            <w:pPr>
              <w:rPr>
                <w:rStyle w:val="Emphasis"/>
              </w:rPr>
            </w:pPr>
            <w:r w:rsidRPr="00123D03">
              <w:rPr>
                <w:rStyle w:val="Emphasis"/>
              </w:rPr>
              <w:t>Support details:</w:t>
            </w:r>
          </w:p>
          <w:p w14:paraId="16B8FD16" w14:textId="77777777" w:rsidR="00B73985" w:rsidRPr="00123D03" w:rsidRDefault="00B73985" w:rsidP="00B73985">
            <w:pPr>
              <w:pStyle w:val="ListParagraph"/>
              <w:numPr>
                <w:ilvl w:val="0"/>
                <w:numId w:val="5"/>
              </w:numPr>
              <w:spacing w:after="0" w:line="240" w:lineRule="auto"/>
              <w:rPr>
                <w:rStyle w:val="Emphasis"/>
                <w:rFonts w:ascii="Roboto Light" w:hAnsi="Roboto Light"/>
                <w:sz w:val="20"/>
                <w:szCs w:val="20"/>
              </w:rPr>
            </w:pPr>
            <w:r w:rsidRPr="00123D03">
              <w:rPr>
                <w:rStyle w:val="Emphasis"/>
                <w:rFonts w:ascii="Roboto Light" w:hAnsi="Roboto Light"/>
                <w:sz w:val="20"/>
                <w:szCs w:val="20"/>
              </w:rPr>
              <w:t xml:space="preserve">Joe will have 36 hours of support coordination, to be used flexibly. </w:t>
            </w:r>
          </w:p>
          <w:p w14:paraId="51D1E9BE" w14:textId="77777777" w:rsidR="00B73985" w:rsidRPr="00123D03" w:rsidRDefault="00B73985" w:rsidP="00B73985">
            <w:pPr>
              <w:pStyle w:val="ListParagraph"/>
              <w:numPr>
                <w:ilvl w:val="0"/>
                <w:numId w:val="5"/>
              </w:numPr>
              <w:spacing w:after="0" w:line="240" w:lineRule="auto"/>
              <w:rPr>
                <w:rStyle w:val="Emphasis"/>
                <w:rFonts w:ascii="Roboto Light" w:hAnsi="Roboto Light"/>
                <w:sz w:val="20"/>
                <w:szCs w:val="20"/>
              </w:rPr>
            </w:pPr>
            <w:r w:rsidRPr="00123D03">
              <w:rPr>
                <w:rStyle w:val="Emphasis"/>
                <w:rFonts w:ascii="Roboto Light" w:hAnsi="Roboto Light"/>
                <w:sz w:val="20"/>
                <w:szCs w:val="20"/>
              </w:rPr>
              <w:t>This includes worker travel time to and from appointments, up to 30 minutes each way. It also includes non-face to face time such as booking appointments, report writing and stakeholder meetings.</w:t>
            </w:r>
          </w:p>
        </w:tc>
        <w:tc>
          <w:tcPr>
            <w:tcW w:w="333" w:type="pct"/>
          </w:tcPr>
          <w:p w14:paraId="7D00F310" w14:textId="77777777" w:rsidR="00B73985" w:rsidRPr="00123D03" w:rsidRDefault="00B73985" w:rsidP="00344731">
            <w:pPr>
              <w:rPr>
                <w:rStyle w:val="Emphasis"/>
              </w:rPr>
            </w:pPr>
            <w:r w:rsidRPr="00123D03">
              <w:rPr>
                <w:rStyle w:val="Emphasis"/>
              </w:rPr>
              <w:t>Hours</w:t>
            </w:r>
          </w:p>
        </w:tc>
        <w:tc>
          <w:tcPr>
            <w:tcW w:w="477" w:type="pct"/>
          </w:tcPr>
          <w:p w14:paraId="2879B33C" w14:textId="77777777" w:rsidR="00B73985" w:rsidRPr="00123D03" w:rsidRDefault="00B73985" w:rsidP="00344731">
            <w:pPr>
              <w:rPr>
                <w:rStyle w:val="Emphasis"/>
              </w:rPr>
            </w:pPr>
            <w:r w:rsidRPr="00123D03">
              <w:rPr>
                <w:rStyle w:val="Emphasis"/>
              </w:rPr>
              <w:t>36</w:t>
            </w:r>
          </w:p>
        </w:tc>
        <w:tc>
          <w:tcPr>
            <w:tcW w:w="525" w:type="pct"/>
          </w:tcPr>
          <w:p w14:paraId="5FDDD98A" w14:textId="5B961E56" w:rsidR="00B73985" w:rsidRPr="00123D03" w:rsidRDefault="00B73985" w:rsidP="00344731">
            <w:pPr>
              <w:rPr>
                <w:rStyle w:val="Emphasis"/>
              </w:rPr>
            </w:pPr>
            <w:r w:rsidRPr="00123D03">
              <w:rPr>
                <w:rStyle w:val="Emphasis"/>
              </w:rPr>
              <w:t>$</w:t>
            </w:r>
            <w:r w:rsidR="00EA060D">
              <w:rPr>
                <w:rStyle w:val="Emphasis"/>
              </w:rPr>
              <w:t>100.14</w:t>
            </w:r>
          </w:p>
        </w:tc>
        <w:tc>
          <w:tcPr>
            <w:tcW w:w="525" w:type="pct"/>
            <w:gridSpan w:val="2"/>
          </w:tcPr>
          <w:p w14:paraId="5CEF6DAE" w14:textId="0DF38A1A" w:rsidR="00B73985" w:rsidRPr="00123D03" w:rsidRDefault="00B73985" w:rsidP="00344731">
            <w:pPr>
              <w:rPr>
                <w:rStyle w:val="Emphasis"/>
              </w:rPr>
            </w:pPr>
            <w:r w:rsidRPr="00123D03">
              <w:rPr>
                <w:rStyle w:val="Emphasis"/>
              </w:rPr>
              <w:t>Up to $3</w:t>
            </w:r>
            <w:r w:rsidR="00EA060D">
              <w:rPr>
                <w:rStyle w:val="Emphasis"/>
              </w:rPr>
              <w:t>605</w:t>
            </w:r>
            <w:r w:rsidRPr="00123D03">
              <w:rPr>
                <w:rStyle w:val="Emphasis"/>
              </w:rPr>
              <w:t>.</w:t>
            </w:r>
            <w:r w:rsidR="00EA060D">
              <w:rPr>
                <w:rStyle w:val="Emphasis"/>
              </w:rPr>
              <w:t>04</w:t>
            </w:r>
          </w:p>
        </w:tc>
        <w:tc>
          <w:tcPr>
            <w:tcW w:w="573" w:type="pct"/>
          </w:tcPr>
          <w:p w14:paraId="684F9149" w14:textId="77777777" w:rsidR="00B73985" w:rsidRPr="00123D03" w:rsidRDefault="00B73985" w:rsidP="00344731">
            <w:pPr>
              <w:rPr>
                <w:rStyle w:val="Emphasis"/>
              </w:rPr>
            </w:pPr>
            <w:r w:rsidRPr="00123D03">
              <w:rPr>
                <w:rStyle w:val="Emphasis"/>
              </w:rPr>
              <w:t>Five Star will claim directly from NDIA.</w:t>
            </w:r>
          </w:p>
          <w:p w14:paraId="4F859EFF" w14:textId="77777777" w:rsidR="00B73985" w:rsidRPr="00123D03" w:rsidRDefault="00B73985" w:rsidP="00344731">
            <w:pPr>
              <w:rPr>
                <w:rStyle w:val="Emphasis"/>
              </w:rPr>
            </w:pPr>
          </w:p>
        </w:tc>
        <w:tc>
          <w:tcPr>
            <w:tcW w:w="475" w:type="pct"/>
          </w:tcPr>
          <w:p w14:paraId="543171AE" w14:textId="77777777" w:rsidR="00B73985" w:rsidRPr="00123D03" w:rsidRDefault="00B73985" w:rsidP="00344731">
            <w:pPr>
              <w:rPr>
                <w:rStyle w:val="Emphasis"/>
              </w:rPr>
            </w:pPr>
            <w:r w:rsidRPr="00123D03">
              <w:rPr>
                <w:rStyle w:val="Emphasis"/>
              </w:rPr>
              <w:t>The NDIA requires a report to be submitted 8 weeks before the end of the plan.</w:t>
            </w:r>
          </w:p>
        </w:tc>
      </w:tr>
      <w:tr w:rsidR="00B8321D" w14:paraId="2887A55B" w14:textId="77777777" w:rsidTr="00B8321D">
        <w:tc>
          <w:tcPr>
            <w:tcW w:w="452" w:type="pct"/>
          </w:tcPr>
          <w:p w14:paraId="2A8E2BA9" w14:textId="77777777" w:rsidR="00B73985" w:rsidRPr="00123D03" w:rsidRDefault="00B73985" w:rsidP="00344731">
            <w:pPr>
              <w:rPr>
                <w:rStyle w:val="Emphasis"/>
                <w:b/>
                <w:bCs/>
              </w:rPr>
            </w:pPr>
            <w:r w:rsidRPr="00123D03">
              <w:rPr>
                <w:rStyle w:val="Emphasis"/>
                <w:b/>
                <w:bCs/>
              </w:rPr>
              <w:t xml:space="preserve">ACTIVITY BASED TRANSPORT EXAMPLE </w:t>
            </w:r>
          </w:p>
          <w:p w14:paraId="2B2DCF02" w14:textId="77777777" w:rsidR="00B73985" w:rsidRPr="00123D03" w:rsidRDefault="00B73985" w:rsidP="00344731">
            <w:pPr>
              <w:rPr>
                <w:rStyle w:val="Emphasis"/>
              </w:rPr>
            </w:pPr>
            <w:r w:rsidRPr="00123D03">
              <w:rPr>
                <w:rStyle w:val="Emphasis"/>
              </w:rPr>
              <w:t xml:space="preserve">Core </w:t>
            </w:r>
          </w:p>
          <w:p w14:paraId="176B46B0" w14:textId="77777777" w:rsidR="00B73985" w:rsidRPr="00123D03" w:rsidRDefault="00B73985" w:rsidP="00344731">
            <w:pPr>
              <w:rPr>
                <w:rStyle w:val="Emphasis"/>
              </w:rPr>
            </w:pPr>
            <w:r w:rsidRPr="00123D03">
              <w:rPr>
                <w:rStyle w:val="Emphasis"/>
              </w:rPr>
              <w:t>4 – Assistance with social and community participation</w:t>
            </w:r>
          </w:p>
        </w:tc>
        <w:tc>
          <w:tcPr>
            <w:tcW w:w="496" w:type="pct"/>
          </w:tcPr>
          <w:p w14:paraId="098381F1" w14:textId="77777777" w:rsidR="00B73985" w:rsidRPr="00123D03" w:rsidRDefault="00B73985" w:rsidP="00344731">
            <w:pPr>
              <w:rPr>
                <w:rStyle w:val="Emphasis"/>
              </w:rPr>
            </w:pPr>
            <w:r w:rsidRPr="00123D03">
              <w:rPr>
                <w:rStyle w:val="Emphasis"/>
              </w:rPr>
              <w:t>Activity based transport</w:t>
            </w:r>
          </w:p>
          <w:p w14:paraId="151CB047" w14:textId="77777777" w:rsidR="00B73985" w:rsidRPr="00123D03" w:rsidRDefault="00B73985" w:rsidP="00344731">
            <w:pPr>
              <w:rPr>
                <w:rStyle w:val="Emphasis"/>
              </w:rPr>
            </w:pPr>
            <w:r w:rsidRPr="00123D03">
              <w:rPr>
                <w:rStyle w:val="Emphasis"/>
              </w:rPr>
              <w:t>04_590_0125_5_1</w:t>
            </w:r>
          </w:p>
          <w:p w14:paraId="08A35057" w14:textId="77777777" w:rsidR="00B73985" w:rsidRPr="00123D03" w:rsidRDefault="00B73985" w:rsidP="00344731">
            <w:pPr>
              <w:rPr>
                <w:rStyle w:val="Emphasis"/>
              </w:rPr>
            </w:pPr>
          </w:p>
          <w:p w14:paraId="7C4DC416" w14:textId="77777777" w:rsidR="00B73985" w:rsidRPr="00123D03" w:rsidRDefault="00B73985" w:rsidP="00344731">
            <w:pPr>
              <w:rPr>
                <w:rStyle w:val="Emphasis"/>
              </w:rPr>
            </w:pPr>
          </w:p>
        </w:tc>
        <w:tc>
          <w:tcPr>
            <w:tcW w:w="1144" w:type="pct"/>
            <w:gridSpan w:val="4"/>
          </w:tcPr>
          <w:p w14:paraId="4E687FD2" w14:textId="77777777" w:rsidR="00B73985" w:rsidRPr="00123D03" w:rsidRDefault="00B73985" w:rsidP="00344731">
            <w:pPr>
              <w:rPr>
                <w:rStyle w:val="Emphasis"/>
              </w:rPr>
            </w:pPr>
            <w:r w:rsidRPr="00123D03">
              <w:rPr>
                <w:rStyle w:val="Emphasis"/>
              </w:rPr>
              <w:t xml:space="preserve">During a service, Joe might travel in a support worker car. Joe agrees that up to [insert figure] km may be travelled per service/week/month [delete as appropriate] for [insert figure] services/weeks/months [delete as appropriate]. </w:t>
            </w:r>
          </w:p>
          <w:p w14:paraId="19FC70A3" w14:textId="77777777" w:rsidR="00B73985" w:rsidRPr="00123D03" w:rsidRDefault="00B73985" w:rsidP="00344731">
            <w:pPr>
              <w:rPr>
                <w:rStyle w:val="Emphasis"/>
              </w:rPr>
            </w:pPr>
          </w:p>
          <w:p w14:paraId="0479CC6C" w14:textId="77777777" w:rsidR="00B73985" w:rsidRPr="00123D03" w:rsidRDefault="00B73985" w:rsidP="00344731">
            <w:pPr>
              <w:rPr>
                <w:rStyle w:val="Emphasis"/>
              </w:rPr>
            </w:pPr>
          </w:p>
        </w:tc>
        <w:tc>
          <w:tcPr>
            <w:tcW w:w="333" w:type="pct"/>
          </w:tcPr>
          <w:p w14:paraId="4FA40F58" w14:textId="77777777" w:rsidR="00B73985" w:rsidRPr="00123D03" w:rsidRDefault="00B73985" w:rsidP="00344731">
            <w:pPr>
              <w:rPr>
                <w:rStyle w:val="Emphasis"/>
              </w:rPr>
            </w:pPr>
            <w:r w:rsidRPr="00123D03">
              <w:rPr>
                <w:rStyle w:val="Emphasis"/>
              </w:rPr>
              <w:t>km</w:t>
            </w:r>
          </w:p>
        </w:tc>
        <w:tc>
          <w:tcPr>
            <w:tcW w:w="477" w:type="pct"/>
          </w:tcPr>
          <w:p w14:paraId="63ED8114" w14:textId="77777777" w:rsidR="00B73985" w:rsidRPr="00123D03" w:rsidRDefault="00B73985" w:rsidP="00344731">
            <w:pPr>
              <w:rPr>
                <w:rStyle w:val="Emphasis"/>
              </w:rPr>
            </w:pPr>
            <w:r w:rsidRPr="00123D03">
              <w:rPr>
                <w:rStyle w:val="Emphasis"/>
              </w:rPr>
              <w:t>Up to [insert total number of km allowed]</w:t>
            </w:r>
          </w:p>
          <w:p w14:paraId="297DBB80" w14:textId="77777777" w:rsidR="00B73985" w:rsidRPr="00123D03" w:rsidRDefault="00B73985" w:rsidP="00344731">
            <w:pPr>
              <w:rPr>
                <w:rStyle w:val="Emphasis"/>
              </w:rPr>
            </w:pPr>
          </w:p>
          <w:p w14:paraId="578EF22B" w14:textId="77777777" w:rsidR="00B73985" w:rsidRPr="00123D03" w:rsidRDefault="00B73985" w:rsidP="00344731">
            <w:pPr>
              <w:rPr>
                <w:rStyle w:val="Emphasis"/>
              </w:rPr>
            </w:pPr>
            <w:r w:rsidRPr="00123D03">
              <w:rPr>
                <w:rStyle w:val="Emphasis"/>
              </w:rPr>
              <w:t>e.g. 10km per service, 3 services per week for 26 weeks = 10*3*26 = 780km</w:t>
            </w:r>
          </w:p>
        </w:tc>
        <w:tc>
          <w:tcPr>
            <w:tcW w:w="525" w:type="pct"/>
          </w:tcPr>
          <w:p w14:paraId="21ED3F34" w14:textId="6956DCB5" w:rsidR="00B73985" w:rsidRPr="00123D03" w:rsidRDefault="00B73985" w:rsidP="00344731">
            <w:pPr>
              <w:rPr>
                <w:rStyle w:val="Emphasis"/>
              </w:rPr>
            </w:pPr>
            <w:r w:rsidRPr="00123D03">
              <w:rPr>
                <w:rStyle w:val="Emphasis"/>
              </w:rPr>
              <w:t>$0.</w:t>
            </w:r>
            <w:r w:rsidR="00EA060D">
              <w:rPr>
                <w:rStyle w:val="Emphasis"/>
              </w:rPr>
              <w:t>85</w:t>
            </w:r>
            <w:r w:rsidRPr="00123D03">
              <w:rPr>
                <w:rStyle w:val="Emphasis"/>
              </w:rPr>
              <w:t xml:space="preserve"> [example of</w:t>
            </w:r>
            <w:r w:rsidR="00EA060D">
              <w:rPr>
                <w:rStyle w:val="Emphasis"/>
              </w:rPr>
              <w:t xml:space="preserve"> reasonable contribution detailed in NDIS price guide</w:t>
            </w:r>
            <w:r w:rsidRPr="00123D03">
              <w:rPr>
                <w:rStyle w:val="Emphasis"/>
              </w:rPr>
              <w:t>]</w:t>
            </w:r>
          </w:p>
        </w:tc>
        <w:tc>
          <w:tcPr>
            <w:tcW w:w="525" w:type="pct"/>
            <w:gridSpan w:val="2"/>
          </w:tcPr>
          <w:p w14:paraId="259E70BB" w14:textId="77777777" w:rsidR="00B73985" w:rsidRPr="00123D03" w:rsidRDefault="00B73985" w:rsidP="00344731">
            <w:pPr>
              <w:rPr>
                <w:rStyle w:val="Emphasis"/>
              </w:rPr>
            </w:pPr>
            <w:r w:rsidRPr="00123D03">
              <w:rPr>
                <w:rStyle w:val="Emphasis"/>
              </w:rPr>
              <w:t>Up to [=number of units*price per unit]</w:t>
            </w:r>
          </w:p>
          <w:p w14:paraId="4A576A4F" w14:textId="77777777" w:rsidR="00B73985" w:rsidRPr="00123D03" w:rsidRDefault="00B73985" w:rsidP="00344731">
            <w:pPr>
              <w:rPr>
                <w:rStyle w:val="Emphasis"/>
              </w:rPr>
            </w:pPr>
          </w:p>
          <w:p w14:paraId="16963144" w14:textId="2737CDD3" w:rsidR="00B73985" w:rsidRPr="00123D03" w:rsidRDefault="00B73985" w:rsidP="00344731">
            <w:pPr>
              <w:rPr>
                <w:rStyle w:val="Emphasis"/>
              </w:rPr>
            </w:pPr>
            <w:r w:rsidRPr="00123D03">
              <w:rPr>
                <w:rStyle w:val="Emphasis"/>
              </w:rPr>
              <w:t>e.g. 780*0.</w:t>
            </w:r>
            <w:r w:rsidR="00EA060D">
              <w:rPr>
                <w:rStyle w:val="Emphasis"/>
              </w:rPr>
              <w:t>85</w:t>
            </w:r>
            <w:r w:rsidRPr="00123D03">
              <w:rPr>
                <w:rStyle w:val="Emphasis"/>
              </w:rPr>
              <w:t xml:space="preserve"> = $</w:t>
            </w:r>
            <w:r w:rsidR="00EA060D">
              <w:rPr>
                <w:rStyle w:val="Emphasis"/>
              </w:rPr>
              <w:t>663</w:t>
            </w:r>
          </w:p>
        </w:tc>
        <w:tc>
          <w:tcPr>
            <w:tcW w:w="573" w:type="pct"/>
          </w:tcPr>
          <w:p w14:paraId="1AECCC01" w14:textId="77777777" w:rsidR="00B73985" w:rsidRPr="00123D03" w:rsidRDefault="00B73985" w:rsidP="00344731">
            <w:pPr>
              <w:rPr>
                <w:rStyle w:val="Emphasis"/>
              </w:rPr>
            </w:pPr>
            <w:r w:rsidRPr="00123D03">
              <w:rPr>
                <w:rStyle w:val="Emphasis"/>
              </w:rPr>
              <w:t>[insert provider] will claim directly from the NDIA.</w:t>
            </w:r>
          </w:p>
        </w:tc>
        <w:tc>
          <w:tcPr>
            <w:tcW w:w="475" w:type="pct"/>
          </w:tcPr>
          <w:p w14:paraId="095B1516" w14:textId="77777777" w:rsidR="00B73985" w:rsidRPr="00123D03" w:rsidRDefault="00B73985" w:rsidP="00344731">
            <w:pPr>
              <w:rPr>
                <w:rStyle w:val="Emphasis"/>
              </w:rPr>
            </w:pPr>
            <w:r w:rsidRPr="00123D03">
              <w:rPr>
                <w:rStyle w:val="Emphasis"/>
              </w:rPr>
              <w:t>In the comments you may add:</w:t>
            </w:r>
          </w:p>
          <w:p w14:paraId="0644B4DA" w14:textId="77777777" w:rsidR="00B73985" w:rsidRPr="00123D03" w:rsidRDefault="00B73985" w:rsidP="00344731">
            <w:pPr>
              <w:rPr>
                <w:rStyle w:val="Emphasis"/>
              </w:rPr>
            </w:pPr>
          </w:p>
          <w:p w14:paraId="14DACA18" w14:textId="77777777" w:rsidR="00B73985" w:rsidRPr="00123D03" w:rsidRDefault="00B73985" w:rsidP="00344731">
            <w:pPr>
              <w:rPr>
                <w:rStyle w:val="Emphasis"/>
              </w:rPr>
            </w:pPr>
            <w:r w:rsidRPr="00123D03">
              <w:rPr>
                <w:rStyle w:val="Emphasis"/>
              </w:rPr>
              <w:t>Additional kms may be approved on an ad hoc basis if the participant/participant’s representativ</w:t>
            </w:r>
            <w:r w:rsidRPr="00123D03">
              <w:rPr>
                <w:rStyle w:val="Emphasis"/>
              </w:rPr>
              <w:lastRenderedPageBreak/>
              <w:t>e requests so in writing.</w:t>
            </w:r>
          </w:p>
        </w:tc>
      </w:tr>
      <w:tr w:rsidR="00B8321D" w14:paraId="26CC99B3" w14:textId="77777777" w:rsidTr="00B8321D">
        <w:tc>
          <w:tcPr>
            <w:tcW w:w="452" w:type="pct"/>
            <w:tcBorders>
              <w:bottom w:val="nil"/>
            </w:tcBorders>
          </w:tcPr>
          <w:p w14:paraId="76DF5518" w14:textId="77777777" w:rsidR="00B73985" w:rsidRDefault="00B73985" w:rsidP="00344731"/>
        </w:tc>
        <w:tc>
          <w:tcPr>
            <w:tcW w:w="496" w:type="pct"/>
            <w:tcBorders>
              <w:bottom w:val="nil"/>
            </w:tcBorders>
          </w:tcPr>
          <w:p w14:paraId="70D06D08" w14:textId="77777777" w:rsidR="00B73985" w:rsidRDefault="00B73985" w:rsidP="00344731"/>
        </w:tc>
        <w:tc>
          <w:tcPr>
            <w:tcW w:w="1144" w:type="pct"/>
            <w:gridSpan w:val="4"/>
            <w:tcBorders>
              <w:bottom w:val="nil"/>
            </w:tcBorders>
          </w:tcPr>
          <w:p w14:paraId="06F3BABB" w14:textId="77777777" w:rsidR="00B73985" w:rsidRDefault="00B73985" w:rsidP="00344731"/>
        </w:tc>
        <w:tc>
          <w:tcPr>
            <w:tcW w:w="333" w:type="pct"/>
            <w:tcBorders>
              <w:bottom w:val="nil"/>
            </w:tcBorders>
          </w:tcPr>
          <w:p w14:paraId="4F4F3DEC" w14:textId="77777777" w:rsidR="00B73985" w:rsidRDefault="00B73985" w:rsidP="00344731"/>
        </w:tc>
        <w:tc>
          <w:tcPr>
            <w:tcW w:w="477" w:type="pct"/>
            <w:tcBorders>
              <w:bottom w:val="nil"/>
            </w:tcBorders>
          </w:tcPr>
          <w:p w14:paraId="2E076419" w14:textId="77777777" w:rsidR="00B73985" w:rsidRDefault="00B73985" w:rsidP="00344731"/>
        </w:tc>
        <w:tc>
          <w:tcPr>
            <w:tcW w:w="525" w:type="pct"/>
            <w:tcBorders>
              <w:bottom w:val="nil"/>
            </w:tcBorders>
          </w:tcPr>
          <w:p w14:paraId="6C97D2FE" w14:textId="77777777" w:rsidR="00B73985" w:rsidRDefault="00B73985" w:rsidP="00344731"/>
        </w:tc>
        <w:tc>
          <w:tcPr>
            <w:tcW w:w="525" w:type="pct"/>
            <w:gridSpan w:val="2"/>
            <w:tcBorders>
              <w:bottom w:val="nil"/>
            </w:tcBorders>
          </w:tcPr>
          <w:p w14:paraId="17865828" w14:textId="77777777" w:rsidR="00B73985" w:rsidRDefault="00B73985" w:rsidP="00344731"/>
        </w:tc>
        <w:tc>
          <w:tcPr>
            <w:tcW w:w="573" w:type="pct"/>
            <w:tcBorders>
              <w:bottom w:val="nil"/>
            </w:tcBorders>
          </w:tcPr>
          <w:p w14:paraId="17F0B001" w14:textId="77777777" w:rsidR="00B73985" w:rsidRDefault="00B73985" w:rsidP="00344731"/>
        </w:tc>
        <w:tc>
          <w:tcPr>
            <w:tcW w:w="475" w:type="pct"/>
            <w:tcBorders>
              <w:bottom w:val="nil"/>
            </w:tcBorders>
          </w:tcPr>
          <w:p w14:paraId="079CD60E" w14:textId="77777777" w:rsidR="00B73985" w:rsidRDefault="00B73985" w:rsidP="00344731"/>
        </w:tc>
      </w:tr>
      <w:tr w:rsidR="00B8321D" w14:paraId="62D36190" w14:textId="77777777" w:rsidTr="00B8321D">
        <w:tc>
          <w:tcPr>
            <w:tcW w:w="452" w:type="pct"/>
            <w:tcBorders>
              <w:bottom w:val="nil"/>
            </w:tcBorders>
          </w:tcPr>
          <w:p w14:paraId="12312DDD" w14:textId="77777777" w:rsidR="00B73985" w:rsidRDefault="00B73985" w:rsidP="00344731"/>
        </w:tc>
        <w:tc>
          <w:tcPr>
            <w:tcW w:w="496" w:type="pct"/>
            <w:tcBorders>
              <w:bottom w:val="nil"/>
            </w:tcBorders>
          </w:tcPr>
          <w:p w14:paraId="03B935DB" w14:textId="77777777" w:rsidR="00B73985" w:rsidRDefault="00B73985" w:rsidP="00344731"/>
        </w:tc>
        <w:tc>
          <w:tcPr>
            <w:tcW w:w="1144" w:type="pct"/>
            <w:gridSpan w:val="4"/>
            <w:tcBorders>
              <w:bottom w:val="nil"/>
            </w:tcBorders>
          </w:tcPr>
          <w:p w14:paraId="7353B95E" w14:textId="77777777" w:rsidR="00B73985" w:rsidRDefault="00B73985" w:rsidP="00344731"/>
        </w:tc>
        <w:tc>
          <w:tcPr>
            <w:tcW w:w="333" w:type="pct"/>
            <w:tcBorders>
              <w:bottom w:val="nil"/>
            </w:tcBorders>
          </w:tcPr>
          <w:p w14:paraId="6DFB4ECC" w14:textId="77777777" w:rsidR="00B73985" w:rsidRDefault="00B73985" w:rsidP="00344731"/>
        </w:tc>
        <w:tc>
          <w:tcPr>
            <w:tcW w:w="477" w:type="pct"/>
            <w:tcBorders>
              <w:bottom w:val="nil"/>
            </w:tcBorders>
          </w:tcPr>
          <w:p w14:paraId="5D0AC77E" w14:textId="77777777" w:rsidR="00B73985" w:rsidRDefault="00B73985" w:rsidP="00344731"/>
        </w:tc>
        <w:tc>
          <w:tcPr>
            <w:tcW w:w="525" w:type="pct"/>
            <w:tcBorders>
              <w:bottom w:val="nil"/>
            </w:tcBorders>
          </w:tcPr>
          <w:p w14:paraId="01940F75" w14:textId="77777777" w:rsidR="00B73985" w:rsidRDefault="00B73985" w:rsidP="00344731"/>
        </w:tc>
        <w:tc>
          <w:tcPr>
            <w:tcW w:w="525" w:type="pct"/>
            <w:gridSpan w:val="2"/>
            <w:tcBorders>
              <w:bottom w:val="nil"/>
            </w:tcBorders>
          </w:tcPr>
          <w:p w14:paraId="2821B773" w14:textId="77777777" w:rsidR="00B73985" w:rsidRDefault="00B73985" w:rsidP="00344731"/>
        </w:tc>
        <w:tc>
          <w:tcPr>
            <w:tcW w:w="573" w:type="pct"/>
            <w:tcBorders>
              <w:bottom w:val="nil"/>
            </w:tcBorders>
          </w:tcPr>
          <w:p w14:paraId="3087763E" w14:textId="77777777" w:rsidR="00B73985" w:rsidRDefault="00B73985" w:rsidP="00344731"/>
        </w:tc>
        <w:tc>
          <w:tcPr>
            <w:tcW w:w="475" w:type="pct"/>
            <w:tcBorders>
              <w:bottom w:val="nil"/>
            </w:tcBorders>
          </w:tcPr>
          <w:p w14:paraId="57D00818" w14:textId="77777777" w:rsidR="00B73985" w:rsidRDefault="00B73985" w:rsidP="00344731"/>
        </w:tc>
      </w:tr>
      <w:tr w:rsidR="00B8321D" w14:paraId="26C6E00C" w14:textId="77777777" w:rsidTr="00B8321D">
        <w:tc>
          <w:tcPr>
            <w:tcW w:w="452" w:type="pct"/>
            <w:tcBorders>
              <w:bottom w:val="nil"/>
            </w:tcBorders>
          </w:tcPr>
          <w:p w14:paraId="3D41956F" w14:textId="77777777" w:rsidR="00B8321D" w:rsidRDefault="00B8321D" w:rsidP="00344731"/>
        </w:tc>
        <w:tc>
          <w:tcPr>
            <w:tcW w:w="496" w:type="pct"/>
            <w:tcBorders>
              <w:bottom w:val="nil"/>
            </w:tcBorders>
          </w:tcPr>
          <w:p w14:paraId="180EA901" w14:textId="77777777" w:rsidR="00B8321D" w:rsidRDefault="00B8321D" w:rsidP="00344731"/>
        </w:tc>
        <w:tc>
          <w:tcPr>
            <w:tcW w:w="1144" w:type="pct"/>
            <w:gridSpan w:val="4"/>
            <w:tcBorders>
              <w:bottom w:val="nil"/>
            </w:tcBorders>
          </w:tcPr>
          <w:p w14:paraId="05765180" w14:textId="77777777" w:rsidR="00B8321D" w:rsidRDefault="00B8321D" w:rsidP="00344731"/>
        </w:tc>
        <w:tc>
          <w:tcPr>
            <w:tcW w:w="333" w:type="pct"/>
            <w:tcBorders>
              <w:bottom w:val="nil"/>
            </w:tcBorders>
          </w:tcPr>
          <w:p w14:paraId="27214F94" w14:textId="77777777" w:rsidR="00B8321D" w:rsidRDefault="00B8321D" w:rsidP="00344731"/>
        </w:tc>
        <w:tc>
          <w:tcPr>
            <w:tcW w:w="477" w:type="pct"/>
            <w:tcBorders>
              <w:bottom w:val="nil"/>
            </w:tcBorders>
          </w:tcPr>
          <w:p w14:paraId="43F69D75" w14:textId="77777777" w:rsidR="00B8321D" w:rsidRDefault="00B8321D" w:rsidP="00344731"/>
        </w:tc>
        <w:tc>
          <w:tcPr>
            <w:tcW w:w="525" w:type="pct"/>
            <w:tcBorders>
              <w:bottom w:val="nil"/>
            </w:tcBorders>
          </w:tcPr>
          <w:p w14:paraId="67037049" w14:textId="77777777" w:rsidR="00B8321D" w:rsidRDefault="00B8321D" w:rsidP="00344731"/>
        </w:tc>
        <w:tc>
          <w:tcPr>
            <w:tcW w:w="525" w:type="pct"/>
            <w:gridSpan w:val="2"/>
            <w:tcBorders>
              <w:bottom w:val="nil"/>
            </w:tcBorders>
          </w:tcPr>
          <w:p w14:paraId="09F7981C" w14:textId="77777777" w:rsidR="00B8321D" w:rsidRDefault="00B8321D" w:rsidP="00344731"/>
        </w:tc>
        <w:tc>
          <w:tcPr>
            <w:tcW w:w="573" w:type="pct"/>
            <w:tcBorders>
              <w:bottom w:val="nil"/>
            </w:tcBorders>
          </w:tcPr>
          <w:p w14:paraId="7A9319C0" w14:textId="77777777" w:rsidR="00B8321D" w:rsidRDefault="00B8321D" w:rsidP="00344731"/>
        </w:tc>
        <w:tc>
          <w:tcPr>
            <w:tcW w:w="475" w:type="pct"/>
            <w:tcBorders>
              <w:bottom w:val="nil"/>
            </w:tcBorders>
          </w:tcPr>
          <w:p w14:paraId="784FC1B3" w14:textId="77777777" w:rsidR="00B8321D" w:rsidRDefault="00B8321D" w:rsidP="00344731"/>
        </w:tc>
      </w:tr>
      <w:tr w:rsidR="00B73985" w14:paraId="2ECF9D62" w14:textId="77777777" w:rsidTr="00B8321D">
        <w:tc>
          <w:tcPr>
            <w:tcW w:w="952" w:type="pct"/>
            <w:gridSpan w:val="3"/>
            <w:tcBorders>
              <w:top w:val="single" w:sz="12" w:space="0" w:color="auto"/>
              <w:left w:val="single" w:sz="12" w:space="0" w:color="auto"/>
              <w:bottom w:val="single" w:sz="12" w:space="0" w:color="auto"/>
              <w:right w:val="nil"/>
            </w:tcBorders>
            <w:shd w:val="clear" w:color="auto" w:fill="auto"/>
          </w:tcPr>
          <w:p w14:paraId="720AE24C" w14:textId="77777777" w:rsidR="00B73985" w:rsidRPr="00453307" w:rsidRDefault="00B73985" w:rsidP="00344731">
            <w:pPr>
              <w:pStyle w:val="Body2"/>
            </w:pPr>
            <w:r w:rsidRPr="00453307">
              <w:t>Total budget NDIA managed</w:t>
            </w:r>
          </w:p>
        </w:tc>
        <w:tc>
          <w:tcPr>
            <w:tcW w:w="759" w:type="pct"/>
            <w:gridSpan w:val="2"/>
            <w:tcBorders>
              <w:top w:val="single" w:sz="12" w:space="0" w:color="auto"/>
              <w:left w:val="nil"/>
              <w:bottom w:val="single" w:sz="12" w:space="0" w:color="auto"/>
              <w:right w:val="single" w:sz="2" w:space="0" w:color="auto"/>
            </w:tcBorders>
            <w:shd w:val="clear" w:color="auto" w:fill="auto"/>
          </w:tcPr>
          <w:p w14:paraId="2698780B" w14:textId="77777777" w:rsidR="00B73985" w:rsidRPr="00453307" w:rsidRDefault="00B73985" w:rsidP="00344731">
            <w:pPr>
              <w:pStyle w:val="Body2"/>
            </w:pPr>
            <w:r w:rsidRPr="00453307">
              <w:t>$</w:t>
            </w:r>
          </w:p>
        </w:tc>
        <w:tc>
          <w:tcPr>
            <w:tcW w:w="1191" w:type="pct"/>
            <w:gridSpan w:val="3"/>
            <w:tcBorders>
              <w:top w:val="single" w:sz="12" w:space="0" w:color="auto"/>
              <w:left w:val="single" w:sz="2" w:space="0" w:color="auto"/>
              <w:bottom w:val="single" w:sz="12" w:space="0" w:color="auto"/>
              <w:right w:val="nil"/>
            </w:tcBorders>
            <w:shd w:val="clear" w:color="auto" w:fill="auto"/>
          </w:tcPr>
          <w:p w14:paraId="42421058" w14:textId="77777777" w:rsidR="00B73985" w:rsidRPr="00453307" w:rsidRDefault="00B73985" w:rsidP="00344731">
            <w:pPr>
              <w:pStyle w:val="Body2"/>
            </w:pPr>
            <w:r w:rsidRPr="00453307">
              <w:t>Total budget plan managed</w:t>
            </w:r>
          </w:p>
        </w:tc>
        <w:tc>
          <w:tcPr>
            <w:tcW w:w="624" w:type="pct"/>
            <w:gridSpan w:val="2"/>
            <w:tcBorders>
              <w:top w:val="single" w:sz="12" w:space="0" w:color="auto"/>
              <w:left w:val="nil"/>
              <w:bottom w:val="single" w:sz="12" w:space="0" w:color="auto"/>
              <w:right w:val="single" w:sz="2" w:space="0" w:color="auto"/>
            </w:tcBorders>
            <w:shd w:val="clear" w:color="auto" w:fill="auto"/>
          </w:tcPr>
          <w:p w14:paraId="7B79CB58" w14:textId="77777777" w:rsidR="00B73985" w:rsidRPr="00453307" w:rsidRDefault="00B73985" w:rsidP="00344731">
            <w:pPr>
              <w:pStyle w:val="Body2"/>
            </w:pPr>
            <w:r w:rsidRPr="00453307">
              <w:t>$</w:t>
            </w:r>
          </w:p>
        </w:tc>
        <w:tc>
          <w:tcPr>
            <w:tcW w:w="999" w:type="pct"/>
            <w:gridSpan w:val="2"/>
            <w:tcBorders>
              <w:top w:val="single" w:sz="12" w:space="0" w:color="auto"/>
              <w:left w:val="single" w:sz="2" w:space="0" w:color="auto"/>
              <w:bottom w:val="single" w:sz="12" w:space="0" w:color="auto"/>
              <w:right w:val="nil"/>
            </w:tcBorders>
            <w:shd w:val="clear" w:color="auto" w:fill="auto"/>
          </w:tcPr>
          <w:p w14:paraId="0A7AE4D6" w14:textId="77777777" w:rsidR="00B73985" w:rsidRPr="00453307" w:rsidRDefault="00B73985" w:rsidP="00344731">
            <w:pPr>
              <w:pStyle w:val="Body2"/>
            </w:pPr>
            <w:r w:rsidRPr="00453307">
              <w:t>Total budget self-managed</w:t>
            </w:r>
          </w:p>
        </w:tc>
        <w:tc>
          <w:tcPr>
            <w:tcW w:w="475" w:type="pct"/>
            <w:tcBorders>
              <w:top w:val="single" w:sz="12" w:space="0" w:color="auto"/>
              <w:left w:val="nil"/>
              <w:bottom w:val="single" w:sz="12" w:space="0" w:color="auto"/>
              <w:right w:val="single" w:sz="12" w:space="0" w:color="auto"/>
            </w:tcBorders>
            <w:shd w:val="clear" w:color="auto" w:fill="auto"/>
          </w:tcPr>
          <w:p w14:paraId="27A98E94" w14:textId="77777777" w:rsidR="00B73985" w:rsidRPr="00453307" w:rsidRDefault="00B73985" w:rsidP="00344731">
            <w:pPr>
              <w:pStyle w:val="Body2"/>
            </w:pPr>
            <w:r w:rsidRPr="00453307">
              <w:t>$</w:t>
            </w:r>
          </w:p>
        </w:tc>
      </w:tr>
    </w:tbl>
    <w:p w14:paraId="0B7115F8" w14:textId="368DF51E" w:rsidR="00B8321D" w:rsidRDefault="00B8321D" w:rsidP="00B8321D">
      <w:pPr>
        <w:pStyle w:val="Heading3"/>
      </w:pPr>
      <w:r>
        <w:t>Contact details</w:t>
      </w:r>
    </w:p>
    <w:p w14:paraId="7F0141AF" w14:textId="77777777" w:rsidR="00B8321D" w:rsidRPr="00B8321D" w:rsidRDefault="00B8321D" w:rsidP="00B8321D"/>
    <w:tbl>
      <w:tblPr>
        <w:tblStyle w:val="TableGrid"/>
        <w:tblW w:w="14884" w:type="dxa"/>
        <w:tblInd w:w="-5" w:type="dxa"/>
        <w:tblLook w:val="04A0" w:firstRow="1" w:lastRow="0" w:firstColumn="1" w:lastColumn="0" w:noHBand="0" w:noVBand="1"/>
      </w:tblPr>
      <w:tblGrid>
        <w:gridCol w:w="3111"/>
        <w:gridCol w:w="2967"/>
        <w:gridCol w:w="1860"/>
        <w:gridCol w:w="2285"/>
        <w:gridCol w:w="4661"/>
      </w:tblGrid>
      <w:tr w:rsidR="00B8321D" w:rsidRPr="00E25EE2" w14:paraId="237D66C5" w14:textId="77777777" w:rsidTr="00B8321D">
        <w:tc>
          <w:tcPr>
            <w:tcW w:w="3111" w:type="dxa"/>
          </w:tcPr>
          <w:p w14:paraId="58EF8919" w14:textId="77777777" w:rsidR="00B8321D" w:rsidRPr="00123D03" w:rsidRDefault="00B8321D" w:rsidP="00344731">
            <w:pPr>
              <w:pStyle w:val="Body2"/>
            </w:pPr>
          </w:p>
        </w:tc>
        <w:tc>
          <w:tcPr>
            <w:tcW w:w="2967" w:type="dxa"/>
          </w:tcPr>
          <w:p w14:paraId="786B688F" w14:textId="77777777" w:rsidR="00B8321D" w:rsidRPr="00123D03" w:rsidRDefault="00B8321D" w:rsidP="00344731">
            <w:pPr>
              <w:pStyle w:val="Body2"/>
            </w:pPr>
            <w:r w:rsidRPr="00123D03">
              <w:t>Name</w:t>
            </w:r>
          </w:p>
        </w:tc>
        <w:tc>
          <w:tcPr>
            <w:tcW w:w="1860" w:type="dxa"/>
          </w:tcPr>
          <w:p w14:paraId="4B97260B" w14:textId="77777777" w:rsidR="00B8321D" w:rsidRPr="00123D03" w:rsidRDefault="00B8321D" w:rsidP="00344731">
            <w:pPr>
              <w:pStyle w:val="Body2"/>
            </w:pPr>
            <w:r w:rsidRPr="00123D03">
              <w:t>Phone number</w:t>
            </w:r>
          </w:p>
        </w:tc>
        <w:tc>
          <w:tcPr>
            <w:tcW w:w="2285" w:type="dxa"/>
          </w:tcPr>
          <w:p w14:paraId="009B43A6" w14:textId="77777777" w:rsidR="00B8321D" w:rsidRPr="00123D03" w:rsidRDefault="00B8321D" w:rsidP="00344731">
            <w:pPr>
              <w:pStyle w:val="Body2"/>
            </w:pPr>
            <w:r w:rsidRPr="00123D03">
              <w:t>Email</w:t>
            </w:r>
          </w:p>
        </w:tc>
        <w:tc>
          <w:tcPr>
            <w:tcW w:w="4661" w:type="dxa"/>
          </w:tcPr>
          <w:p w14:paraId="5F7EEE00" w14:textId="77777777" w:rsidR="00B8321D" w:rsidRPr="00123D03" w:rsidRDefault="00B8321D" w:rsidP="00344731">
            <w:pPr>
              <w:pStyle w:val="Body2"/>
            </w:pPr>
            <w:r w:rsidRPr="00123D03">
              <w:t>Address</w:t>
            </w:r>
          </w:p>
        </w:tc>
      </w:tr>
      <w:tr w:rsidR="00B8321D" w14:paraId="268D3045" w14:textId="77777777" w:rsidTr="00B8321D">
        <w:tc>
          <w:tcPr>
            <w:tcW w:w="3111" w:type="dxa"/>
            <w:vAlign w:val="center"/>
          </w:tcPr>
          <w:p w14:paraId="1CDC60AC" w14:textId="77777777" w:rsidR="00B8321D" w:rsidRPr="00123D03" w:rsidRDefault="00B8321D" w:rsidP="00344731">
            <w:pPr>
              <w:pStyle w:val="Body2"/>
            </w:pPr>
            <w:r w:rsidRPr="00123D03">
              <w:t>Provider contact</w:t>
            </w:r>
          </w:p>
        </w:tc>
        <w:tc>
          <w:tcPr>
            <w:tcW w:w="2967" w:type="dxa"/>
          </w:tcPr>
          <w:p w14:paraId="4D755670" w14:textId="77777777" w:rsidR="00B8321D" w:rsidRPr="00123D03" w:rsidRDefault="00B8321D" w:rsidP="00344731">
            <w:pPr>
              <w:pStyle w:val="Body2"/>
            </w:pPr>
          </w:p>
        </w:tc>
        <w:tc>
          <w:tcPr>
            <w:tcW w:w="1860" w:type="dxa"/>
          </w:tcPr>
          <w:p w14:paraId="2981EA1E" w14:textId="77777777" w:rsidR="00B8321D" w:rsidRPr="00123D03" w:rsidRDefault="00B8321D" w:rsidP="00344731">
            <w:pPr>
              <w:pStyle w:val="Body2"/>
            </w:pPr>
          </w:p>
        </w:tc>
        <w:tc>
          <w:tcPr>
            <w:tcW w:w="2285" w:type="dxa"/>
          </w:tcPr>
          <w:p w14:paraId="77FF5C28" w14:textId="77777777" w:rsidR="00B8321D" w:rsidRPr="00123D03" w:rsidRDefault="00B8321D" w:rsidP="00344731">
            <w:pPr>
              <w:pStyle w:val="Body2"/>
            </w:pPr>
          </w:p>
        </w:tc>
        <w:tc>
          <w:tcPr>
            <w:tcW w:w="4661" w:type="dxa"/>
          </w:tcPr>
          <w:p w14:paraId="1A7F73E1" w14:textId="77777777" w:rsidR="00B8321D" w:rsidRPr="00123D03" w:rsidRDefault="00B8321D" w:rsidP="00344731">
            <w:pPr>
              <w:pStyle w:val="Body2"/>
            </w:pPr>
          </w:p>
        </w:tc>
      </w:tr>
      <w:tr w:rsidR="00B8321D" w14:paraId="12E11B9B" w14:textId="77777777" w:rsidTr="00B8321D">
        <w:tc>
          <w:tcPr>
            <w:tcW w:w="3111" w:type="dxa"/>
            <w:vAlign w:val="center"/>
          </w:tcPr>
          <w:p w14:paraId="11817D05" w14:textId="77777777" w:rsidR="00B8321D" w:rsidRPr="00123D03" w:rsidRDefault="00B8321D" w:rsidP="00344731">
            <w:pPr>
              <w:pStyle w:val="Body2"/>
            </w:pPr>
            <w:r w:rsidRPr="00123D03">
              <w:t>Participant contact</w:t>
            </w:r>
          </w:p>
        </w:tc>
        <w:tc>
          <w:tcPr>
            <w:tcW w:w="2967" w:type="dxa"/>
          </w:tcPr>
          <w:p w14:paraId="2FA5D3E7" w14:textId="77777777" w:rsidR="00B8321D" w:rsidRPr="00123D03" w:rsidRDefault="00B8321D" w:rsidP="00344731">
            <w:pPr>
              <w:pStyle w:val="Body2"/>
            </w:pPr>
          </w:p>
        </w:tc>
        <w:tc>
          <w:tcPr>
            <w:tcW w:w="1860" w:type="dxa"/>
          </w:tcPr>
          <w:p w14:paraId="07BF0968" w14:textId="77777777" w:rsidR="00B8321D" w:rsidRPr="00123D03" w:rsidRDefault="00B8321D" w:rsidP="00344731">
            <w:pPr>
              <w:pStyle w:val="Body2"/>
            </w:pPr>
          </w:p>
        </w:tc>
        <w:tc>
          <w:tcPr>
            <w:tcW w:w="2285" w:type="dxa"/>
          </w:tcPr>
          <w:p w14:paraId="46D88F02" w14:textId="77777777" w:rsidR="00B8321D" w:rsidRPr="00123D03" w:rsidRDefault="00B8321D" w:rsidP="00344731">
            <w:pPr>
              <w:pStyle w:val="Body2"/>
            </w:pPr>
          </w:p>
        </w:tc>
        <w:tc>
          <w:tcPr>
            <w:tcW w:w="4661" w:type="dxa"/>
          </w:tcPr>
          <w:p w14:paraId="7CF30A5A" w14:textId="77777777" w:rsidR="00B8321D" w:rsidRPr="00123D03" w:rsidRDefault="00B8321D" w:rsidP="00344731">
            <w:pPr>
              <w:pStyle w:val="Body2"/>
            </w:pPr>
          </w:p>
        </w:tc>
      </w:tr>
      <w:tr w:rsidR="00B8321D" w14:paraId="518392B5" w14:textId="77777777" w:rsidTr="00B8321D">
        <w:tc>
          <w:tcPr>
            <w:tcW w:w="3111" w:type="dxa"/>
            <w:vAlign w:val="center"/>
          </w:tcPr>
          <w:p w14:paraId="60ECB4FD" w14:textId="77777777" w:rsidR="00B8321D" w:rsidRPr="00123D03" w:rsidRDefault="00B8321D" w:rsidP="00344731">
            <w:pPr>
              <w:pStyle w:val="Body2"/>
            </w:pPr>
            <w:r w:rsidRPr="00123D03">
              <w:t>Alternative participant contact</w:t>
            </w:r>
          </w:p>
        </w:tc>
        <w:tc>
          <w:tcPr>
            <w:tcW w:w="2967" w:type="dxa"/>
          </w:tcPr>
          <w:p w14:paraId="73E84A23" w14:textId="77777777" w:rsidR="00B8321D" w:rsidRPr="00123D03" w:rsidRDefault="00B8321D" w:rsidP="00344731">
            <w:pPr>
              <w:pStyle w:val="Body2"/>
            </w:pPr>
          </w:p>
        </w:tc>
        <w:tc>
          <w:tcPr>
            <w:tcW w:w="1860" w:type="dxa"/>
          </w:tcPr>
          <w:p w14:paraId="31712710" w14:textId="77777777" w:rsidR="00B8321D" w:rsidRPr="00123D03" w:rsidRDefault="00B8321D" w:rsidP="00344731">
            <w:pPr>
              <w:pStyle w:val="Body2"/>
            </w:pPr>
          </w:p>
        </w:tc>
        <w:tc>
          <w:tcPr>
            <w:tcW w:w="2285" w:type="dxa"/>
          </w:tcPr>
          <w:p w14:paraId="5CF45E83" w14:textId="77777777" w:rsidR="00B8321D" w:rsidRPr="00123D03" w:rsidRDefault="00B8321D" w:rsidP="00344731">
            <w:pPr>
              <w:pStyle w:val="Body2"/>
            </w:pPr>
          </w:p>
        </w:tc>
        <w:tc>
          <w:tcPr>
            <w:tcW w:w="4661" w:type="dxa"/>
          </w:tcPr>
          <w:p w14:paraId="25DAAF4B" w14:textId="77777777" w:rsidR="00B8321D" w:rsidRPr="00123D03" w:rsidRDefault="00B8321D" w:rsidP="00344731">
            <w:pPr>
              <w:pStyle w:val="Body2"/>
            </w:pPr>
          </w:p>
        </w:tc>
      </w:tr>
      <w:tr w:rsidR="00B8321D" w14:paraId="00073427" w14:textId="77777777" w:rsidTr="00B8321D">
        <w:tc>
          <w:tcPr>
            <w:tcW w:w="3111" w:type="dxa"/>
            <w:vAlign w:val="center"/>
          </w:tcPr>
          <w:p w14:paraId="3FA00804" w14:textId="77777777" w:rsidR="00B8321D" w:rsidRPr="00123D03" w:rsidRDefault="00B8321D" w:rsidP="00344731">
            <w:pPr>
              <w:pStyle w:val="Body2"/>
            </w:pPr>
            <w:r w:rsidRPr="00123D03">
              <w:t xml:space="preserve">Plan manager </w:t>
            </w:r>
            <w:r w:rsidRPr="00123D03">
              <w:rPr>
                <w:rStyle w:val="Emphasis"/>
              </w:rPr>
              <w:t>[delete if n/a]</w:t>
            </w:r>
          </w:p>
        </w:tc>
        <w:tc>
          <w:tcPr>
            <w:tcW w:w="2967" w:type="dxa"/>
          </w:tcPr>
          <w:p w14:paraId="79604842" w14:textId="77777777" w:rsidR="00B8321D" w:rsidRPr="00123D03" w:rsidRDefault="00B8321D" w:rsidP="00344731">
            <w:pPr>
              <w:pStyle w:val="Body2"/>
            </w:pPr>
          </w:p>
        </w:tc>
        <w:tc>
          <w:tcPr>
            <w:tcW w:w="1860" w:type="dxa"/>
          </w:tcPr>
          <w:p w14:paraId="7DC0FEC3" w14:textId="77777777" w:rsidR="00B8321D" w:rsidRPr="00123D03" w:rsidRDefault="00B8321D" w:rsidP="00344731">
            <w:pPr>
              <w:pStyle w:val="Body2"/>
            </w:pPr>
          </w:p>
        </w:tc>
        <w:tc>
          <w:tcPr>
            <w:tcW w:w="2285" w:type="dxa"/>
          </w:tcPr>
          <w:p w14:paraId="6FFA8988" w14:textId="77777777" w:rsidR="00B8321D" w:rsidRPr="00123D03" w:rsidRDefault="00B8321D" w:rsidP="00344731">
            <w:pPr>
              <w:pStyle w:val="Body2"/>
            </w:pPr>
          </w:p>
        </w:tc>
        <w:tc>
          <w:tcPr>
            <w:tcW w:w="4661" w:type="dxa"/>
          </w:tcPr>
          <w:p w14:paraId="797B08A2" w14:textId="77777777" w:rsidR="00B8321D" w:rsidRPr="00123D03" w:rsidRDefault="00B8321D" w:rsidP="00344731">
            <w:pPr>
              <w:pStyle w:val="Body2"/>
            </w:pPr>
          </w:p>
        </w:tc>
      </w:tr>
    </w:tbl>
    <w:p w14:paraId="63FDC298" w14:textId="52251AD8" w:rsidR="00B8321D" w:rsidRDefault="00B8321D" w:rsidP="00B8321D">
      <w:pPr>
        <w:pStyle w:val="Heading3"/>
      </w:pPr>
      <w:r>
        <w:t>Signatures</w:t>
      </w:r>
    </w:p>
    <w:tbl>
      <w:tblPr>
        <w:tblStyle w:val="TableGrid"/>
        <w:tblpPr w:leftFromText="180" w:rightFromText="180" w:vertAnchor="text" w:horzAnchor="margin" w:tblpY="689"/>
        <w:tblW w:w="14884" w:type="dxa"/>
        <w:tblLook w:val="04A0" w:firstRow="1" w:lastRow="0" w:firstColumn="1" w:lastColumn="0" w:noHBand="0" w:noVBand="1"/>
      </w:tblPr>
      <w:tblGrid>
        <w:gridCol w:w="1985"/>
        <w:gridCol w:w="4111"/>
        <w:gridCol w:w="4110"/>
        <w:gridCol w:w="4678"/>
      </w:tblGrid>
      <w:tr w:rsidR="00B8321D" w14:paraId="19334E7C" w14:textId="77777777" w:rsidTr="00B8321D">
        <w:tc>
          <w:tcPr>
            <w:tcW w:w="1985" w:type="dxa"/>
          </w:tcPr>
          <w:p w14:paraId="62881E44" w14:textId="77777777" w:rsidR="00B8321D" w:rsidRPr="00E25EE2" w:rsidRDefault="00B8321D" w:rsidP="00B8321D">
            <w:pPr>
              <w:pStyle w:val="Body2"/>
              <w:rPr>
                <w:b/>
                <w:bCs/>
              </w:rPr>
            </w:pPr>
            <w:r w:rsidRPr="00E25EE2">
              <w:rPr>
                <w:b/>
                <w:bCs/>
              </w:rPr>
              <w:t>Representative</w:t>
            </w:r>
          </w:p>
        </w:tc>
        <w:tc>
          <w:tcPr>
            <w:tcW w:w="4111" w:type="dxa"/>
          </w:tcPr>
          <w:p w14:paraId="1AFE054D" w14:textId="77777777" w:rsidR="00B8321D" w:rsidRPr="00E25EE2" w:rsidRDefault="00B8321D" w:rsidP="00B8321D">
            <w:pPr>
              <w:pStyle w:val="Body2"/>
              <w:rPr>
                <w:b/>
                <w:bCs/>
              </w:rPr>
            </w:pPr>
            <w:r w:rsidRPr="00E25EE2">
              <w:rPr>
                <w:b/>
                <w:bCs/>
              </w:rPr>
              <w:t>Name</w:t>
            </w:r>
          </w:p>
        </w:tc>
        <w:tc>
          <w:tcPr>
            <w:tcW w:w="4110" w:type="dxa"/>
          </w:tcPr>
          <w:p w14:paraId="1E1E1259" w14:textId="77777777" w:rsidR="00B8321D" w:rsidRPr="00E25EE2" w:rsidRDefault="00B8321D" w:rsidP="00B8321D">
            <w:pPr>
              <w:pStyle w:val="Body2"/>
              <w:rPr>
                <w:b/>
                <w:bCs/>
              </w:rPr>
            </w:pPr>
            <w:r w:rsidRPr="00E25EE2">
              <w:rPr>
                <w:b/>
                <w:bCs/>
              </w:rPr>
              <w:t>Signature</w:t>
            </w:r>
          </w:p>
        </w:tc>
        <w:tc>
          <w:tcPr>
            <w:tcW w:w="4678" w:type="dxa"/>
          </w:tcPr>
          <w:p w14:paraId="02B29CBA" w14:textId="77777777" w:rsidR="00B8321D" w:rsidRPr="00E25EE2" w:rsidRDefault="00B8321D" w:rsidP="00B8321D">
            <w:pPr>
              <w:pStyle w:val="Body2"/>
              <w:rPr>
                <w:b/>
                <w:bCs/>
              </w:rPr>
            </w:pPr>
            <w:r w:rsidRPr="00E25EE2">
              <w:rPr>
                <w:b/>
                <w:bCs/>
              </w:rPr>
              <w:t>Date</w:t>
            </w:r>
          </w:p>
        </w:tc>
      </w:tr>
      <w:tr w:rsidR="00B8321D" w14:paraId="711307F5" w14:textId="77777777" w:rsidTr="00B8321D">
        <w:tc>
          <w:tcPr>
            <w:tcW w:w="1985" w:type="dxa"/>
            <w:vAlign w:val="center"/>
          </w:tcPr>
          <w:p w14:paraId="6056A664" w14:textId="77777777" w:rsidR="00B8321D" w:rsidRDefault="00B8321D" w:rsidP="00B8321D">
            <w:pPr>
              <w:pStyle w:val="Body2"/>
              <w:spacing w:before="0"/>
            </w:pPr>
            <w:r>
              <w:t>Provider</w:t>
            </w:r>
          </w:p>
        </w:tc>
        <w:tc>
          <w:tcPr>
            <w:tcW w:w="4111" w:type="dxa"/>
            <w:vAlign w:val="center"/>
          </w:tcPr>
          <w:p w14:paraId="773A35C6" w14:textId="77777777" w:rsidR="00B8321D" w:rsidRDefault="00B8321D" w:rsidP="00B8321D">
            <w:pPr>
              <w:pStyle w:val="Body2"/>
            </w:pPr>
          </w:p>
        </w:tc>
        <w:tc>
          <w:tcPr>
            <w:tcW w:w="4110" w:type="dxa"/>
            <w:vAlign w:val="center"/>
          </w:tcPr>
          <w:p w14:paraId="0F2DD8E8" w14:textId="77777777" w:rsidR="00B8321D" w:rsidRDefault="00B8321D" w:rsidP="00B8321D">
            <w:pPr>
              <w:pStyle w:val="Body2"/>
            </w:pPr>
          </w:p>
        </w:tc>
        <w:tc>
          <w:tcPr>
            <w:tcW w:w="4678" w:type="dxa"/>
            <w:vAlign w:val="center"/>
          </w:tcPr>
          <w:p w14:paraId="6CE6E604" w14:textId="77777777" w:rsidR="00B8321D" w:rsidRDefault="00B8321D" w:rsidP="00B8321D">
            <w:pPr>
              <w:pStyle w:val="Body2"/>
            </w:pPr>
          </w:p>
        </w:tc>
      </w:tr>
      <w:tr w:rsidR="00B8321D" w14:paraId="1F2D469D" w14:textId="77777777" w:rsidTr="00B8321D">
        <w:tc>
          <w:tcPr>
            <w:tcW w:w="1985" w:type="dxa"/>
            <w:vAlign w:val="center"/>
          </w:tcPr>
          <w:p w14:paraId="02254069" w14:textId="77777777" w:rsidR="00B8321D" w:rsidRDefault="00B8321D" w:rsidP="00B8321D">
            <w:pPr>
              <w:pStyle w:val="Body2"/>
              <w:spacing w:before="0"/>
            </w:pPr>
            <w:r>
              <w:t>Participant</w:t>
            </w:r>
          </w:p>
        </w:tc>
        <w:tc>
          <w:tcPr>
            <w:tcW w:w="4111" w:type="dxa"/>
            <w:vAlign w:val="center"/>
          </w:tcPr>
          <w:p w14:paraId="6A24C01A" w14:textId="77777777" w:rsidR="00B8321D" w:rsidRDefault="00B8321D" w:rsidP="00B8321D">
            <w:pPr>
              <w:pStyle w:val="Body2"/>
            </w:pPr>
          </w:p>
        </w:tc>
        <w:tc>
          <w:tcPr>
            <w:tcW w:w="4110" w:type="dxa"/>
            <w:vAlign w:val="center"/>
          </w:tcPr>
          <w:p w14:paraId="1EEA9BFD" w14:textId="77777777" w:rsidR="00B8321D" w:rsidRDefault="00B8321D" w:rsidP="00B8321D">
            <w:pPr>
              <w:pStyle w:val="Body2"/>
            </w:pPr>
          </w:p>
        </w:tc>
        <w:tc>
          <w:tcPr>
            <w:tcW w:w="4678" w:type="dxa"/>
            <w:vAlign w:val="center"/>
          </w:tcPr>
          <w:p w14:paraId="296EEAAA" w14:textId="77777777" w:rsidR="00B8321D" w:rsidRDefault="00B8321D" w:rsidP="00B8321D">
            <w:pPr>
              <w:pStyle w:val="Body2"/>
            </w:pPr>
          </w:p>
        </w:tc>
      </w:tr>
    </w:tbl>
    <w:p w14:paraId="74839FF7" w14:textId="2FED82FE" w:rsidR="00B8321D" w:rsidRPr="00B8321D" w:rsidRDefault="00B8321D" w:rsidP="00B8321D">
      <w:pPr>
        <w:pStyle w:val="Body2"/>
        <w:spacing w:after="240"/>
      </w:pPr>
      <w:r>
        <w:t>The parties agree to the terms and conditions of this service agreement:</w:t>
      </w:r>
    </w:p>
    <w:p w14:paraId="2E0CF718" w14:textId="26FABA1F" w:rsidR="00B8321D" w:rsidRDefault="00B8321D" w:rsidP="00B8321D"/>
    <w:p w14:paraId="7BC2FCDE" w14:textId="026BC70A" w:rsidR="00B8321D" w:rsidRDefault="00B8321D" w:rsidP="00B8321D"/>
    <w:p w14:paraId="7BBF7DCE" w14:textId="7C4A4A5C" w:rsidR="00B8321D" w:rsidRDefault="00B8321D" w:rsidP="00B8321D"/>
    <w:p w14:paraId="4913AC60" w14:textId="12C8A995" w:rsidR="00B8321D" w:rsidRDefault="00B8321D" w:rsidP="00B8321D"/>
    <w:p w14:paraId="371E7047" w14:textId="25C621A5" w:rsidR="00B8321D" w:rsidRDefault="00B8321D" w:rsidP="00B8321D"/>
    <w:p w14:paraId="45895AF3" w14:textId="77777777" w:rsidR="00B8321D" w:rsidRDefault="00B8321D" w:rsidP="00B8321D">
      <w:pPr>
        <w:pStyle w:val="Heading2"/>
      </w:pPr>
      <w:r>
        <w:lastRenderedPageBreak/>
        <w:t>Attachment 2: Amendment sheet</w:t>
      </w:r>
    </w:p>
    <w:p w14:paraId="4173045A" w14:textId="77777777" w:rsidR="00B8321D" w:rsidRPr="006217B2" w:rsidRDefault="00B8321D" w:rsidP="00B8321D"/>
    <w:p w14:paraId="747AD5FF" w14:textId="5B85E9A1" w:rsidR="00B8321D" w:rsidRDefault="00B8321D" w:rsidP="00B8321D">
      <w:pPr>
        <w:rPr>
          <w:rStyle w:val="Emphasis"/>
        </w:rPr>
      </w:pPr>
      <w:r>
        <w:rPr>
          <w:i/>
          <w:iCs/>
          <w:color w:val="F06E25"/>
        </w:rPr>
        <w:t xml:space="preserve"> </w:t>
      </w:r>
      <w:r w:rsidRPr="006217B2">
        <w:rPr>
          <w:rStyle w:val="Emphasis"/>
        </w:rPr>
        <w:t>You may want to include an amendment sheet in your service agreement template. This will allow you to make minor changes, without having to change the whole service agreement. Minor changes might include things like change in goal, additional budget for an existing support, additional kms authorised or change in contact details. Individual organisations are responsible for defining internally for what is a minor and major change.</w:t>
      </w:r>
    </w:p>
    <w:p w14:paraId="3B60BB20" w14:textId="77777777" w:rsidR="00B8321D" w:rsidRDefault="00B8321D" w:rsidP="00B8321D">
      <w:pPr>
        <w:rPr>
          <w:rStyle w:val="Emphasis"/>
        </w:rPr>
      </w:pPr>
    </w:p>
    <w:tbl>
      <w:tblPr>
        <w:tblStyle w:val="TableGrid"/>
        <w:tblW w:w="5623" w:type="pct"/>
        <w:tblLook w:val="04A0" w:firstRow="1" w:lastRow="0" w:firstColumn="1" w:lastColumn="0" w:noHBand="0" w:noVBand="1"/>
      </w:tblPr>
      <w:tblGrid>
        <w:gridCol w:w="1073"/>
        <w:gridCol w:w="1082"/>
        <w:gridCol w:w="1288"/>
        <w:gridCol w:w="3641"/>
        <w:gridCol w:w="1277"/>
        <w:gridCol w:w="1135"/>
        <w:gridCol w:w="1415"/>
        <w:gridCol w:w="1277"/>
        <w:gridCol w:w="2553"/>
      </w:tblGrid>
      <w:tr w:rsidR="00B8321D" w:rsidRPr="00574419" w14:paraId="723A7BFF" w14:textId="77777777" w:rsidTr="00344731">
        <w:trPr>
          <w:trHeight w:val="501"/>
        </w:trPr>
        <w:tc>
          <w:tcPr>
            <w:tcW w:w="364" w:type="pct"/>
            <w:vAlign w:val="center"/>
          </w:tcPr>
          <w:p w14:paraId="2B356408" w14:textId="77777777" w:rsidR="00B8321D" w:rsidRPr="00574419" w:rsidRDefault="00B8321D" w:rsidP="00344731">
            <w:pPr>
              <w:pStyle w:val="Body2"/>
            </w:pPr>
            <w:r>
              <w:t>Change number</w:t>
            </w:r>
          </w:p>
        </w:tc>
        <w:tc>
          <w:tcPr>
            <w:tcW w:w="367" w:type="pct"/>
            <w:vAlign w:val="center"/>
          </w:tcPr>
          <w:p w14:paraId="3A4B4AA4" w14:textId="77777777" w:rsidR="00B8321D" w:rsidRPr="00574419" w:rsidRDefault="00B8321D" w:rsidP="00344731">
            <w:pPr>
              <w:pStyle w:val="Body2"/>
            </w:pPr>
            <w:r>
              <w:t>Type of change</w:t>
            </w:r>
          </w:p>
        </w:tc>
        <w:tc>
          <w:tcPr>
            <w:tcW w:w="437" w:type="pct"/>
          </w:tcPr>
          <w:p w14:paraId="757B5735" w14:textId="77777777" w:rsidR="00B8321D" w:rsidRDefault="00B8321D" w:rsidP="00344731">
            <w:pPr>
              <w:pStyle w:val="Body2"/>
            </w:pPr>
            <w:r>
              <w:t>Support relating to</w:t>
            </w:r>
          </w:p>
        </w:tc>
        <w:tc>
          <w:tcPr>
            <w:tcW w:w="1235" w:type="pct"/>
            <w:vAlign w:val="center"/>
          </w:tcPr>
          <w:p w14:paraId="17CD8019" w14:textId="77777777" w:rsidR="00B8321D" w:rsidRPr="00574419" w:rsidRDefault="00B8321D" w:rsidP="00344731">
            <w:pPr>
              <w:pStyle w:val="Body2"/>
            </w:pPr>
            <w:r>
              <w:t>Details of change</w:t>
            </w:r>
          </w:p>
        </w:tc>
        <w:tc>
          <w:tcPr>
            <w:tcW w:w="433" w:type="pct"/>
            <w:vAlign w:val="center"/>
          </w:tcPr>
          <w:p w14:paraId="41B7EBAA" w14:textId="77777777" w:rsidR="00B8321D" w:rsidRPr="00574419" w:rsidRDefault="00B8321D" w:rsidP="00344731">
            <w:pPr>
              <w:pStyle w:val="Body2"/>
            </w:pPr>
            <w:r>
              <w:t xml:space="preserve">Date effective </w:t>
            </w:r>
          </w:p>
        </w:tc>
        <w:tc>
          <w:tcPr>
            <w:tcW w:w="385" w:type="pct"/>
            <w:vAlign w:val="center"/>
          </w:tcPr>
          <w:p w14:paraId="47D8B585" w14:textId="77777777" w:rsidR="00B8321D" w:rsidRPr="00574419" w:rsidRDefault="00B8321D" w:rsidP="00344731">
            <w:pPr>
              <w:pStyle w:val="Body2"/>
            </w:pPr>
            <w:r>
              <w:t xml:space="preserve">Change in budget </w:t>
            </w:r>
          </w:p>
        </w:tc>
        <w:tc>
          <w:tcPr>
            <w:tcW w:w="480" w:type="pct"/>
            <w:vAlign w:val="center"/>
          </w:tcPr>
          <w:p w14:paraId="5FB88435" w14:textId="77777777" w:rsidR="00B8321D" w:rsidRPr="00574419" w:rsidRDefault="00B8321D" w:rsidP="00344731">
            <w:pPr>
              <w:pStyle w:val="Body2"/>
            </w:pPr>
            <w:r w:rsidRPr="00574419">
              <w:t>Total</w:t>
            </w:r>
            <w:r>
              <w:t xml:space="preserve"> new budget </w:t>
            </w:r>
          </w:p>
        </w:tc>
        <w:tc>
          <w:tcPr>
            <w:tcW w:w="433" w:type="pct"/>
            <w:vAlign w:val="center"/>
          </w:tcPr>
          <w:p w14:paraId="44B4DDBD" w14:textId="77777777" w:rsidR="00B8321D" w:rsidRPr="00574419" w:rsidRDefault="00B8321D" w:rsidP="00344731">
            <w:pPr>
              <w:pStyle w:val="Body2"/>
            </w:pPr>
            <w:r w:rsidRPr="00574419">
              <w:t>Payment information</w:t>
            </w:r>
          </w:p>
        </w:tc>
        <w:tc>
          <w:tcPr>
            <w:tcW w:w="866" w:type="pct"/>
            <w:vAlign w:val="center"/>
          </w:tcPr>
          <w:p w14:paraId="69AB787E" w14:textId="77777777" w:rsidR="00B8321D" w:rsidRPr="00574419" w:rsidRDefault="00B8321D" w:rsidP="00344731">
            <w:pPr>
              <w:pStyle w:val="Body2"/>
            </w:pPr>
            <w:r w:rsidRPr="00574419">
              <w:t>Comments</w:t>
            </w:r>
          </w:p>
        </w:tc>
      </w:tr>
      <w:tr w:rsidR="00B8321D" w:rsidRPr="006217B2" w14:paraId="29736FC0" w14:textId="77777777" w:rsidTr="00344731">
        <w:trPr>
          <w:trHeight w:val="501"/>
        </w:trPr>
        <w:tc>
          <w:tcPr>
            <w:tcW w:w="364" w:type="pct"/>
          </w:tcPr>
          <w:p w14:paraId="48B3DA00" w14:textId="77777777" w:rsidR="00B8321D" w:rsidRPr="006217B2" w:rsidRDefault="00B8321D" w:rsidP="00344731">
            <w:pPr>
              <w:rPr>
                <w:rStyle w:val="Emphasis"/>
              </w:rPr>
            </w:pPr>
            <w:r w:rsidRPr="006217B2">
              <w:rPr>
                <w:rStyle w:val="Emphasis"/>
              </w:rPr>
              <w:t xml:space="preserve">EXAMPLE ONLY </w:t>
            </w:r>
          </w:p>
          <w:p w14:paraId="36BF0F49" w14:textId="77777777" w:rsidR="00B8321D" w:rsidRPr="006217B2" w:rsidRDefault="00B8321D" w:rsidP="00344731">
            <w:pPr>
              <w:rPr>
                <w:rStyle w:val="Emphasis"/>
              </w:rPr>
            </w:pPr>
            <w:r w:rsidRPr="006217B2">
              <w:rPr>
                <w:rStyle w:val="Emphasis"/>
              </w:rPr>
              <w:t>1</w:t>
            </w:r>
          </w:p>
          <w:p w14:paraId="5ABA42D4" w14:textId="77777777" w:rsidR="00B8321D" w:rsidRPr="006217B2" w:rsidRDefault="00B8321D" w:rsidP="00344731">
            <w:pPr>
              <w:rPr>
                <w:rStyle w:val="Emphasis"/>
              </w:rPr>
            </w:pPr>
          </w:p>
        </w:tc>
        <w:tc>
          <w:tcPr>
            <w:tcW w:w="367" w:type="pct"/>
          </w:tcPr>
          <w:p w14:paraId="36A29AA7" w14:textId="77777777" w:rsidR="00B8321D" w:rsidRPr="006217B2" w:rsidRDefault="00B8321D" w:rsidP="00344731">
            <w:pPr>
              <w:rPr>
                <w:rStyle w:val="Emphasis"/>
              </w:rPr>
            </w:pPr>
            <w:r w:rsidRPr="006217B2">
              <w:rPr>
                <w:rStyle w:val="Emphasis"/>
              </w:rPr>
              <w:t>Change of goal</w:t>
            </w:r>
          </w:p>
        </w:tc>
        <w:tc>
          <w:tcPr>
            <w:tcW w:w="437" w:type="pct"/>
          </w:tcPr>
          <w:p w14:paraId="1713D821" w14:textId="77777777" w:rsidR="00B8321D" w:rsidRPr="006217B2" w:rsidRDefault="00B8321D" w:rsidP="00344731">
            <w:pPr>
              <w:rPr>
                <w:rStyle w:val="Emphasis"/>
              </w:rPr>
            </w:pPr>
            <w:r w:rsidRPr="006217B2">
              <w:rPr>
                <w:rStyle w:val="Emphasis"/>
              </w:rPr>
              <w:t>Core</w:t>
            </w:r>
          </w:p>
          <w:p w14:paraId="6F572D32" w14:textId="77777777" w:rsidR="00B8321D" w:rsidRPr="006217B2" w:rsidRDefault="00B8321D" w:rsidP="00344731">
            <w:pPr>
              <w:rPr>
                <w:rStyle w:val="Emphasis"/>
              </w:rPr>
            </w:pPr>
            <w:r w:rsidRPr="006217B2">
              <w:rPr>
                <w:rStyle w:val="Emphasis"/>
              </w:rPr>
              <w:t>4 – Assistance with social and community participation</w:t>
            </w:r>
          </w:p>
          <w:p w14:paraId="7E6DD4BE" w14:textId="77777777" w:rsidR="00B8321D" w:rsidRPr="006217B2" w:rsidRDefault="00B8321D" w:rsidP="00344731">
            <w:pPr>
              <w:rPr>
                <w:rStyle w:val="Emphasis"/>
              </w:rPr>
            </w:pPr>
          </w:p>
        </w:tc>
        <w:tc>
          <w:tcPr>
            <w:tcW w:w="1235" w:type="pct"/>
          </w:tcPr>
          <w:p w14:paraId="56876758" w14:textId="77777777" w:rsidR="00B8321D" w:rsidRPr="006217B2" w:rsidRDefault="00B8321D" w:rsidP="00344731">
            <w:pPr>
              <w:rPr>
                <w:rStyle w:val="Emphasis"/>
              </w:rPr>
            </w:pPr>
            <w:r w:rsidRPr="006217B2">
              <w:rPr>
                <w:rStyle w:val="Emphasis"/>
              </w:rPr>
              <w:t>Joe has found some voluntary work at his local dog shelter. He would like to use his support hours to help build confidence in this new environment, instead of the Five Star day program. Joe would like to amend this goal.</w:t>
            </w:r>
          </w:p>
          <w:p w14:paraId="23949195" w14:textId="77777777" w:rsidR="00B8321D" w:rsidRPr="006217B2" w:rsidRDefault="00B8321D" w:rsidP="00B8321D">
            <w:pPr>
              <w:pStyle w:val="ListParagraph"/>
              <w:numPr>
                <w:ilvl w:val="0"/>
                <w:numId w:val="3"/>
              </w:numPr>
              <w:spacing w:after="0" w:line="240" w:lineRule="auto"/>
              <w:rPr>
                <w:rStyle w:val="Emphasis"/>
                <w:rFonts w:ascii="Roboto Light" w:hAnsi="Roboto Light"/>
                <w:sz w:val="20"/>
                <w:szCs w:val="20"/>
              </w:rPr>
            </w:pPr>
            <w:r w:rsidRPr="006217B2">
              <w:rPr>
                <w:rStyle w:val="Emphasis"/>
                <w:rFonts w:ascii="Roboto Light" w:hAnsi="Roboto Light"/>
                <w:sz w:val="20"/>
                <w:szCs w:val="20"/>
              </w:rPr>
              <w:t>Existing goal: Joe wants to increase his social network and make new friends by attending the Five Star day program with 1:1 support.</w:t>
            </w:r>
          </w:p>
          <w:p w14:paraId="15A1C936" w14:textId="77777777" w:rsidR="00B8321D" w:rsidRPr="006217B2" w:rsidRDefault="00B8321D" w:rsidP="00B8321D">
            <w:pPr>
              <w:pStyle w:val="ListParagraph"/>
              <w:numPr>
                <w:ilvl w:val="0"/>
                <w:numId w:val="3"/>
              </w:numPr>
              <w:spacing w:after="0" w:line="240" w:lineRule="auto"/>
              <w:rPr>
                <w:rStyle w:val="Emphasis"/>
                <w:rFonts w:ascii="Roboto Light" w:hAnsi="Roboto Light"/>
                <w:sz w:val="20"/>
                <w:szCs w:val="20"/>
              </w:rPr>
            </w:pPr>
            <w:r w:rsidRPr="006217B2">
              <w:rPr>
                <w:rStyle w:val="Emphasis"/>
                <w:rFonts w:ascii="Roboto Light" w:hAnsi="Roboto Light"/>
                <w:sz w:val="20"/>
                <w:szCs w:val="20"/>
              </w:rPr>
              <w:t>New goal: Joe would like to gain voluntary experience and build informal networks in his community.</w:t>
            </w:r>
          </w:p>
        </w:tc>
        <w:tc>
          <w:tcPr>
            <w:tcW w:w="433" w:type="pct"/>
          </w:tcPr>
          <w:p w14:paraId="7AB0EC6A" w14:textId="51A805AC" w:rsidR="00B8321D" w:rsidRPr="006217B2" w:rsidRDefault="004D5982" w:rsidP="00344731">
            <w:pPr>
              <w:rPr>
                <w:rStyle w:val="Emphasis"/>
              </w:rPr>
            </w:pPr>
            <w:r>
              <w:rPr>
                <w:rStyle w:val="Emphasis"/>
              </w:rPr>
              <w:t>DD</w:t>
            </w:r>
            <w:r w:rsidRPr="006217B2">
              <w:rPr>
                <w:rStyle w:val="Emphasis"/>
              </w:rPr>
              <w:t>/</w:t>
            </w:r>
            <w:r>
              <w:rPr>
                <w:rStyle w:val="Emphasis"/>
              </w:rPr>
              <w:t>MM</w:t>
            </w:r>
            <w:r w:rsidRPr="006217B2">
              <w:rPr>
                <w:rStyle w:val="Emphasis"/>
              </w:rPr>
              <w:t>/</w:t>
            </w:r>
            <w:r>
              <w:rPr>
                <w:rStyle w:val="Emphasis"/>
              </w:rPr>
              <w:t>YY</w:t>
            </w:r>
          </w:p>
        </w:tc>
        <w:tc>
          <w:tcPr>
            <w:tcW w:w="385" w:type="pct"/>
          </w:tcPr>
          <w:p w14:paraId="706A8981" w14:textId="77777777" w:rsidR="00B8321D" w:rsidRPr="006217B2" w:rsidRDefault="00B8321D" w:rsidP="00344731">
            <w:pPr>
              <w:rPr>
                <w:rStyle w:val="Emphasis"/>
              </w:rPr>
            </w:pPr>
            <w:r w:rsidRPr="006217B2">
              <w:rPr>
                <w:rStyle w:val="Emphasis"/>
              </w:rPr>
              <w:t>n/a</w:t>
            </w:r>
          </w:p>
        </w:tc>
        <w:tc>
          <w:tcPr>
            <w:tcW w:w="480" w:type="pct"/>
          </w:tcPr>
          <w:p w14:paraId="422A0263" w14:textId="77777777" w:rsidR="00B8321D" w:rsidRPr="006217B2" w:rsidRDefault="00B8321D" w:rsidP="00344731">
            <w:pPr>
              <w:rPr>
                <w:rStyle w:val="Emphasis"/>
              </w:rPr>
            </w:pPr>
            <w:r w:rsidRPr="006217B2">
              <w:rPr>
                <w:rStyle w:val="Emphasis"/>
              </w:rPr>
              <w:t>n/a</w:t>
            </w:r>
          </w:p>
        </w:tc>
        <w:tc>
          <w:tcPr>
            <w:tcW w:w="433" w:type="pct"/>
          </w:tcPr>
          <w:p w14:paraId="60AA78CA" w14:textId="77777777" w:rsidR="00B8321D" w:rsidRPr="006217B2" w:rsidRDefault="00B8321D" w:rsidP="00344731">
            <w:pPr>
              <w:rPr>
                <w:rStyle w:val="Emphasis"/>
              </w:rPr>
            </w:pPr>
            <w:r w:rsidRPr="006217B2">
              <w:rPr>
                <w:rStyle w:val="Emphasis"/>
              </w:rPr>
              <w:t xml:space="preserve">No change  </w:t>
            </w:r>
          </w:p>
        </w:tc>
        <w:tc>
          <w:tcPr>
            <w:tcW w:w="866" w:type="pct"/>
          </w:tcPr>
          <w:p w14:paraId="06E8BBA5" w14:textId="77777777" w:rsidR="00B8321D" w:rsidRPr="006217B2" w:rsidRDefault="00B8321D" w:rsidP="00344731">
            <w:pPr>
              <w:rPr>
                <w:rStyle w:val="Emphasis"/>
              </w:rPr>
            </w:pPr>
            <w:r w:rsidRPr="006217B2">
              <w:rPr>
                <w:rStyle w:val="Emphasis"/>
              </w:rPr>
              <w:t>The change of goal is still increasing Joe’s social and community participation. It is also using his core support budget, which is flexible.</w:t>
            </w:r>
          </w:p>
        </w:tc>
      </w:tr>
      <w:tr w:rsidR="00B8321D" w:rsidRPr="006217B2" w14:paraId="646ECA9E" w14:textId="77777777" w:rsidTr="00344731">
        <w:trPr>
          <w:trHeight w:val="501"/>
        </w:trPr>
        <w:tc>
          <w:tcPr>
            <w:tcW w:w="364" w:type="pct"/>
          </w:tcPr>
          <w:p w14:paraId="4C92E52D" w14:textId="77777777" w:rsidR="00B8321D" w:rsidRPr="006217B2" w:rsidRDefault="00B8321D" w:rsidP="00344731">
            <w:pPr>
              <w:rPr>
                <w:rStyle w:val="Emphasis"/>
              </w:rPr>
            </w:pPr>
            <w:r w:rsidRPr="006217B2">
              <w:rPr>
                <w:rStyle w:val="Emphasis"/>
              </w:rPr>
              <w:t>EXAMPLE ONLY</w:t>
            </w:r>
          </w:p>
          <w:p w14:paraId="3A6ED3AD" w14:textId="77777777" w:rsidR="00B8321D" w:rsidRPr="006217B2" w:rsidRDefault="00B8321D" w:rsidP="00344731">
            <w:pPr>
              <w:rPr>
                <w:rStyle w:val="Emphasis"/>
              </w:rPr>
            </w:pPr>
            <w:r w:rsidRPr="006217B2">
              <w:rPr>
                <w:rStyle w:val="Emphasis"/>
              </w:rPr>
              <w:t>2</w:t>
            </w:r>
          </w:p>
        </w:tc>
        <w:tc>
          <w:tcPr>
            <w:tcW w:w="367" w:type="pct"/>
          </w:tcPr>
          <w:p w14:paraId="48BB7601" w14:textId="77777777" w:rsidR="00B8321D" w:rsidRPr="006217B2" w:rsidRDefault="00B8321D" w:rsidP="00344731">
            <w:pPr>
              <w:rPr>
                <w:rStyle w:val="Emphasis"/>
              </w:rPr>
            </w:pPr>
            <w:r w:rsidRPr="006217B2">
              <w:rPr>
                <w:rStyle w:val="Emphasis"/>
              </w:rPr>
              <w:t>Change in km allowance</w:t>
            </w:r>
          </w:p>
        </w:tc>
        <w:tc>
          <w:tcPr>
            <w:tcW w:w="437" w:type="pct"/>
          </w:tcPr>
          <w:p w14:paraId="5AAADC41" w14:textId="77777777" w:rsidR="00B8321D" w:rsidRPr="006217B2" w:rsidRDefault="00B8321D" w:rsidP="00344731">
            <w:pPr>
              <w:rPr>
                <w:rStyle w:val="Emphasis"/>
              </w:rPr>
            </w:pPr>
            <w:r w:rsidRPr="006217B2">
              <w:rPr>
                <w:rStyle w:val="Emphasis"/>
              </w:rPr>
              <w:t xml:space="preserve">Core </w:t>
            </w:r>
          </w:p>
          <w:p w14:paraId="67D085EC" w14:textId="77777777" w:rsidR="00B8321D" w:rsidRPr="006217B2" w:rsidRDefault="00B8321D" w:rsidP="00344731">
            <w:pPr>
              <w:rPr>
                <w:rStyle w:val="Emphasis"/>
              </w:rPr>
            </w:pPr>
            <w:r w:rsidRPr="006217B2">
              <w:rPr>
                <w:rStyle w:val="Emphasis"/>
              </w:rPr>
              <w:t>4 - Activity based transport</w:t>
            </w:r>
          </w:p>
          <w:p w14:paraId="45AEA68B" w14:textId="77777777" w:rsidR="00B8321D" w:rsidRPr="006217B2" w:rsidRDefault="00B8321D" w:rsidP="00344731">
            <w:pPr>
              <w:rPr>
                <w:rStyle w:val="Emphasis"/>
              </w:rPr>
            </w:pPr>
          </w:p>
        </w:tc>
        <w:tc>
          <w:tcPr>
            <w:tcW w:w="1235" w:type="pct"/>
          </w:tcPr>
          <w:p w14:paraId="58380D58" w14:textId="77777777" w:rsidR="00B8321D" w:rsidRPr="006217B2" w:rsidRDefault="00B8321D" w:rsidP="00344731">
            <w:pPr>
              <w:rPr>
                <w:rStyle w:val="Emphasis"/>
              </w:rPr>
            </w:pPr>
            <w:r w:rsidRPr="006217B2">
              <w:rPr>
                <w:rStyle w:val="Emphasis"/>
              </w:rPr>
              <w:t xml:space="preserve">Joe would like to increase his km allowance per support to 15km. </w:t>
            </w:r>
          </w:p>
          <w:p w14:paraId="7964C38E" w14:textId="6578C2A7" w:rsidR="00B8321D" w:rsidRPr="006217B2" w:rsidRDefault="00B8321D" w:rsidP="00344731">
            <w:pPr>
              <w:rPr>
                <w:rStyle w:val="Emphasis"/>
              </w:rPr>
            </w:pPr>
            <w:r w:rsidRPr="006217B2">
              <w:rPr>
                <w:rStyle w:val="Emphasis"/>
              </w:rPr>
              <w:t>Original agreement: 10km per service, 3 services per week for 26 weeks @ $0.</w:t>
            </w:r>
            <w:r w:rsidR="00EA060D">
              <w:rPr>
                <w:rStyle w:val="Emphasis"/>
              </w:rPr>
              <w:t>85</w:t>
            </w:r>
            <w:r w:rsidRPr="006217B2">
              <w:rPr>
                <w:rStyle w:val="Emphasis"/>
              </w:rPr>
              <w:t xml:space="preserve"> per km.</w:t>
            </w:r>
          </w:p>
          <w:p w14:paraId="29AF0F94" w14:textId="28B584E6" w:rsidR="00B8321D" w:rsidRPr="006217B2" w:rsidRDefault="00B8321D" w:rsidP="00344731">
            <w:pPr>
              <w:rPr>
                <w:rStyle w:val="Emphasis"/>
              </w:rPr>
            </w:pPr>
            <w:r w:rsidRPr="006217B2">
              <w:rPr>
                <w:rStyle w:val="Emphasis"/>
              </w:rPr>
              <w:t>New agreement: 15km per service, 3 services per week for remaining 13 weeks @ $0.</w:t>
            </w:r>
            <w:r w:rsidR="00EA060D">
              <w:rPr>
                <w:rStyle w:val="Emphasis"/>
              </w:rPr>
              <w:t>85</w:t>
            </w:r>
            <w:r w:rsidRPr="006217B2">
              <w:rPr>
                <w:rStyle w:val="Emphasis"/>
              </w:rPr>
              <w:t xml:space="preserve"> per km</w:t>
            </w:r>
          </w:p>
        </w:tc>
        <w:tc>
          <w:tcPr>
            <w:tcW w:w="433" w:type="pct"/>
          </w:tcPr>
          <w:p w14:paraId="3BF5774F" w14:textId="36108F0E" w:rsidR="00B8321D" w:rsidRPr="006217B2" w:rsidRDefault="004D5982" w:rsidP="00344731">
            <w:pPr>
              <w:rPr>
                <w:rStyle w:val="Emphasis"/>
              </w:rPr>
            </w:pPr>
            <w:r>
              <w:rPr>
                <w:rStyle w:val="Emphasis"/>
              </w:rPr>
              <w:t>DD</w:t>
            </w:r>
            <w:r w:rsidR="00B8321D" w:rsidRPr="006217B2">
              <w:rPr>
                <w:rStyle w:val="Emphasis"/>
              </w:rPr>
              <w:t>/</w:t>
            </w:r>
            <w:r>
              <w:rPr>
                <w:rStyle w:val="Emphasis"/>
              </w:rPr>
              <w:t>MM</w:t>
            </w:r>
            <w:r w:rsidR="00B8321D" w:rsidRPr="006217B2">
              <w:rPr>
                <w:rStyle w:val="Emphasis"/>
              </w:rPr>
              <w:t>/</w:t>
            </w:r>
            <w:r>
              <w:rPr>
                <w:rStyle w:val="Emphasis"/>
              </w:rPr>
              <w:t>YY</w:t>
            </w:r>
          </w:p>
        </w:tc>
        <w:tc>
          <w:tcPr>
            <w:tcW w:w="385" w:type="pct"/>
          </w:tcPr>
          <w:p w14:paraId="52EEE3AC" w14:textId="03B6BEB3" w:rsidR="00B8321D" w:rsidRPr="006217B2" w:rsidRDefault="00B8321D" w:rsidP="00344731">
            <w:pPr>
              <w:rPr>
                <w:rStyle w:val="Emphasis"/>
              </w:rPr>
            </w:pPr>
            <w:r w:rsidRPr="006217B2">
              <w:rPr>
                <w:rStyle w:val="Emphasis"/>
              </w:rPr>
              <w:t>+$</w:t>
            </w:r>
            <w:r w:rsidR="004D5982">
              <w:rPr>
                <w:rStyle w:val="Emphasis"/>
              </w:rPr>
              <w:t>165.75</w:t>
            </w:r>
          </w:p>
        </w:tc>
        <w:tc>
          <w:tcPr>
            <w:tcW w:w="480" w:type="pct"/>
          </w:tcPr>
          <w:p w14:paraId="31A10C63" w14:textId="6C286BEC" w:rsidR="00B8321D" w:rsidRPr="006217B2" w:rsidRDefault="00B8321D" w:rsidP="00344731">
            <w:pPr>
              <w:rPr>
                <w:rStyle w:val="Emphasis"/>
              </w:rPr>
            </w:pPr>
            <w:r w:rsidRPr="006217B2">
              <w:rPr>
                <w:rStyle w:val="Emphasis"/>
              </w:rPr>
              <w:t>$</w:t>
            </w:r>
            <w:r w:rsidR="004D5982">
              <w:rPr>
                <w:rStyle w:val="Emphasis"/>
              </w:rPr>
              <w:t>828.75</w:t>
            </w:r>
          </w:p>
        </w:tc>
        <w:tc>
          <w:tcPr>
            <w:tcW w:w="433" w:type="pct"/>
          </w:tcPr>
          <w:p w14:paraId="0A64EFB6" w14:textId="77777777" w:rsidR="00B8321D" w:rsidRPr="006217B2" w:rsidRDefault="00B8321D" w:rsidP="00344731">
            <w:pPr>
              <w:rPr>
                <w:rStyle w:val="Emphasis"/>
              </w:rPr>
            </w:pPr>
            <w:r w:rsidRPr="006217B2">
              <w:rPr>
                <w:rStyle w:val="Emphasis"/>
              </w:rPr>
              <w:t xml:space="preserve">No change </w:t>
            </w:r>
          </w:p>
        </w:tc>
        <w:tc>
          <w:tcPr>
            <w:tcW w:w="866" w:type="pct"/>
          </w:tcPr>
          <w:p w14:paraId="5D4CC001" w14:textId="77777777" w:rsidR="00B8321D" w:rsidRPr="006217B2" w:rsidRDefault="00B8321D" w:rsidP="00344731">
            <w:pPr>
              <w:rPr>
                <w:rStyle w:val="Emphasis"/>
              </w:rPr>
            </w:pPr>
            <w:r w:rsidRPr="006217B2">
              <w:rPr>
                <w:rStyle w:val="Emphasis"/>
              </w:rPr>
              <w:t>n/a</w:t>
            </w:r>
          </w:p>
        </w:tc>
      </w:tr>
      <w:tr w:rsidR="00B8321D" w14:paraId="530F55D5" w14:textId="77777777" w:rsidTr="00344731">
        <w:trPr>
          <w:trHeight w:val="202"/>
        </w:trPr>
        <w:tc>
          <w:tcPr>
            <w:tcW w:w="364" w:type="pct"/>
          </w:tcPr>
          <w:p w14:paraId="095FEA97" w14:textId="77777777" w:rsidR="00B8321D" w:rsidRDefault="00B8321D" w:rsidP="00344731">
            <w:pPr>
              <w:rPr>
                <w:i/>
                <w:iCs/>
                <w:color w:val="F06E25"/>
              </w:rPr>
            </w:pPr>
          </w:p>
        </w:tc>
        <w:tc>
          <w:tcPr>
            <w:tcW w:w="367" w:type="pct"/>
          </w:tcPr>
          <w:p w14:paraId="3FB75881" w14:textId="77777777" w:rsidR="00B8321D" w:rsidRDefault="00B8321D" w:rsidP="00344731">
            <w:pPr>
              <w:rPr>
                <w:i/>
                <w:iCs/>
                <w:color w:val="F06E25"/>
              </w:rPr>
            </w:pPr>
          </w:p>
        </w:tc>
        <w:tc>
          <w:tcPr>
            <w:tcW w:w="437" w:type="pct"/>
          </w:tcPr>
          <w:p w14:paraId="77CB28CC" w14:textId="77777777" w:rsidR="00B8321D" w:rsidRPr="00813721" w:rsidRDefault="00B8321D" w:rsidP="00344731">
            <w:pPr>
              <w:rPr>
                <w:i/>
                <w:iCs/>
                <w:color w:val="F06E25"/>
              </w:rPr>
            </w:pPr>
          </w:p>
        </w:tc>
        <w:tc>
          <w:tcPr>
            <w:tcW w:w="1235" w:type="pct"/>
          </w:tcPr>
          <w:p w14:paraId="47E91571" w14:textId="77777777" w:rsidR="00B8321D" w:rsidRDefault="00B8321D" w:rsidP="00344731">
            <w:pPr>
              <w:rPr>
                <w:rFonts w:cs="Arial"/>
                <w:i/>
                <w:iCs/>
                <w:color w:val="F06E25"/>
              </w:rPr>
            </w:pPr>
          </w:p>
        </w:tc>
        <w:tc>
          <w:tcPr>
            <w:tcW w:w="433" w:type="pct"/>
          </w:tcPr>
          <w:p w14:paraId="53E8694A" w14:textId="77777777" w:rsidR="00B8321D" w:rsidRDefault="00B8321D" w:rsidP="00344731">
            <w:pPr>
              <w:rPr>
                <w:i/>
                <w:iCs/>
                <w:color w:val="F06E25"/>
              </w:rPr>
            </w:pPr>
          </w:p>
        </w:tc>
        <w:tc>
          <w:tcPr>
            <w:tcW w:w="385" w:type="pct"/>
          </w:tcPr>
          <w:p w14:paraId="161C228A" w14:textId="77777777" w:rsidR="00B8321D" w:rsidRDefault="00B8321D" w:rsidP="00344731">
            <w:pPr>
              <w:rPr>
                <w:i/>
                <w:iCs/>
                <w:color w:val="F06E25"/>
              </w:rPr>
            </w:pPr>
          </w:p>
        </w:tc>
        <w:tc>
          <w:tcPr>
            <w:tcW w:w="480" w:type="pct"/>
          </w:tcPr>
          <w:p w14:paraId="5065B5C3" w14:textId="77777777" w:rsidR="00B8321D" w:rsidRDefault="00B8321D" w:rsidP="00344731">
            <w:pPr>
              <w:rPr>
                <w:i/>
                <w:iCs/>
                <w:color w:val="F06E25"/>
              </w:rPr>
            </w:pPr>
          </w:p>
        </w:tc>
        <w:tc>
          <w:tcPr>
            <w:tcW w:w="433" w:type="pct"/>
          </w:tcPr>
          <w:p w14:paraId="68FAEB6E" w14:textId="77777777" w:rsidR="00B8321D" w:rsidRDefault="00B8321D" w:rsidP="00344731">
            <w:pPr>
              <w:rPr>
                <w:i/>
                <w:iCs/>
                <w:color w:val="F06E25"/>
              </w:rPr>
            </w:pPr>
          </w:p>
        </w:tc>
        <w:tc>
          <w:tcPr>
            <w:tcW w:w="866" w:type="pct"/>
          </w:tcPr>
          <w:p w14:paraId="7D26C2E2" w14:textId="77777777" w:rsidR="00B8321D" w:rsidRDefault="00B8321D" w:rsidP="00344731">
            <w:pPr>
              <w:rPr>
                <w:i/>
                <w:iCs/>
                <w:color w:val="F06E25"/>
              </w:rPr>
            </w:pPr>
          </w:p>
        </w:tc>
      </w:tr>
      <w:tr w:rsidR="00B8321D" w14:paraId="57701677" w14:textId="77777777" w:rsidTr="00344731">
        <w:trPr>
          <w:trHeight w:val="202"/>
        </w:trPr>
        <w:tc>
          <w:tcPr>
            <w:tcW w:w="364" w:type="pct"/>
          </w:tcPr>
          <w:p w14:paraId="0E5C9E6E" w14:textId="77777777" w:rsidR="00B8321D" w:rsidRDefault="00B8321D" w:rsidP="00344731">
            <w:pPr>
              <w:rPr>
                <w:i/>
                <w:iCs/>
                <w:color w:val="F06E25"/>
              </w:rPr>
            </w:pPr>
          </w:p>
        </w:tc>
        <w:tc>
          <w:tcPr>
            <w:tcW w:w="367" w:type="pct"/>
          </w:tcPr>
          <w:p w14:paraId="12369178" w14:textId="77777777" w:rsidR="00B8321D" w:rsidRDefault="00B8321D" w:rsidP="00344731">
            <w:pPr>
              <w:rPr>
                <w:i/>
                <w:iCs/>
                <w:color w:val="F06E25"/>
              </w:rPr>
            </w:pPr>
          </w:p>
        </w:tc>
        <w:tc>
          <w:tcPr>
            <w:tcW w:w="437" w:type="pct"/>
          </w:tcPr>
          <w:p w14:paraId="52776236" w14:textId="77777777" w:rsidR="00B8321D" w:rsidRPr="00813721" w:rsidRDefault="00B8321D" w:rsidP="00344731">
            <w:pPr>
              <w:rPr>
                <w:i/>
                <w:iCs/>
                <w:color w:val="F06E25"/>
              </w:rPr>
            </w:pPr>
          </w:p>
        </w:tc>
        <w:tc>
          <w:tcPr>
            <w:tcW w:w="1235" w:type="pct"/>
          </w:tcPr>
          <w:p w14:paraId="48FFA59B" w14:textId="77777777" w:rsidR="00B8321D" w:rsidRDefault="00B8321D" w:rsidP="00344731">
            <w:pPr>
              <w:rPr>
                <w:rFonts w:cs="Arial"/>
                <w:i/>
                <w:iCs/>
                <w:color w:val="F06E25"/>
              </w:rPr>
            </w:pPr>
          </w:p>
        </w:tc>
        <w:tc>
          <w:tcPr>
            <w:tcW w:w="433" w:type="pct"/>
          </w:tcPr>
          <w:p w14:paraId="12810C0B" w14:textId="77777777" w:rsidR="00B8321D" w:rsidRDefault="00B8321D" w:rsidP="00344731">
            <w:pPr>
              <w:rPr>
                <w:i/>
                <w:iCs/>
                <w:color w:val="F06E25"/>
              </w:rPr>
            </w:pPr>
          </w:p>
        </w:tc>
        <w:tc>
          <w:tcPr>
            <w:tcW w:w="385" w:type="pct"/>
          </w:tcPr>
          <w:p w14:paraId="7BB7C893" w14:textId="77777777" w:rsidR="00B8321D" w:rsidRDefault="00B8321D" w:rsidP="00344731">
            <w:pPr>
              <w:rPr>
                <w:i/>
                <w:iCs/>
                <w:color w:val="F06E25"/>
              </w:rPr>
            </w:pPr>
          </w:p>
        </w:tc>
        <w:tc>
          <w:tcPr>
            <w:tcW w:w="480" w:type="pct"/>
          </w:tcPr>
          <w:p w14:paraId="5496B3A6" w14:textId="77777777" w:rsidR="00B8321D" w:rsidRDefault="00B8321D" w:rsidP="00344731">
            <w:pPr>
              <w:rPr>
                <w:i/>
                <w:iCs/>
                <w:color w:val="F06E25"/>
              </w:rPr>
            </w:pPr>
          </w:p>
        </w:tc>
        <w:tc>
          <w:tcPr>
            <w:tcW w:w="433" w:type="pct"/>
          </w:tcPr>
          <w:p w14:paraId="3476D813" w14:textId="77777777" w:rsidR="00B8321D" w:rsidRDefault="00B8321D" w:rsidP="00344731">
            <w:pPr>
              <w:rPr>
                <w:i/>
                <w:iCs/>
                <w:color w:val="F06E25"/>
              </w:rPr>
            </w:pPr>
          </w:p>
        </w:tc>
        <w:tc>
          <w:tcPr>
            <w:tcW w:w="866" w:type="pct"/>
          </w:tcPr>
          <w:p w14:paraId="4E4C128A" w14:textId="77777777" w:rsidR="00B8321D" w:rsidRDefault="00B8321D" w:rsidP="00344731">
            <w:pPr>
              <w:rPr>
                <w:i/>
                <w:iCs/>
                <w:color w:val="F06E25"/>
              </w:rPr>
            </w:pPr>
          </w:p>
        </w:tc>
      </w:tr>
    </w:tbl>
    <w:p w14:paraId="3D058637" w14:textId="08F79B36" w:rsidR="00B8321D" w:rsidRDefault="00B8321D" w:rsidP="00B8321D"/>
    <w:p w14:paraId="1E0A1F44" w14:textId="055E3379" w:rsidR="00B8321D" w:rsidRDefault="00B8321D" w:rsidP="00B8321D"/>
    <w:p w14:paraId="09E94C2D" w14:textId="561C1C0F" w:rsidR="00B8321D" w:rsidRDefault="00B8321D" w:rsidP="00B8321D"/>
    <w:p w14:paraId="0F6D50C1" w14:textId="6FBFC5C4" w:rsidR="00B8321D" w:rsidRDefault="00B8321D" w:rsidP="00B8321D"/>
    <w:p w14:paraId="2B12DF40" w14:textId="0E0B5539" w:rsidR="00B8321D" w:rsidRDefault="00B8321D" w:rsidP="00B8321D"/>
    <w:tbl>
      <w:tblPr>
        <w:tblStyle w:val="TableGrid"/>
        <w:tblpPr w:leftFromText="180" w:rightFromText="180" w:vertAnchor="page" w:horzAnchor="margin" w:tblpY="1871"/>
        <w:tblW w:w="14737" w:type="dxa"/>
        <w:tblLook w:val="04A0" w:firstRow="1" w:lastRow="0" w:firstColumn="1" w:lastColumn="0" w:noHBand="0" w:noVBand="1"/>
      </w:tblPr>
      <w:tblGrid>
        <w:gridCol w:w="1098"/>
        <w:gridCol w:w="2675"/>
        <w:gridCol w:w="2788"/>
        <w:gridCol w:w="1418"/>
        <w:gridCol w:w="2506"/>
        <w:gridCol w:w="2835"/>
        <w:gridCol w:w="1417"/>
      </w:tblGrid>
      <w:tr w:rsidR="00B8321D" w:rsidRPr="00574419" w14:paraId="6C32B9ED" w14:textId="77777777" w:rsidTr="00B8321D">
        <w:trPr>
          <w:trHeight w:val="730"/>
        </w:trPr>
        <w:tc>
          <w:tcPr>
            <w:tcW w:w="1098" w:type="dxa"/>
            <w:vAlign w:val="center"/>
          </w:tcPr>
          <w:p w14:paraId="57014F35" w14:textId="77777777" w:rsidR="00B8321D" w:rsidRPr="00574419" w:rsidRDefault="00B8321D" w:rsidP="00344731">
            <w:pPr>
              <w:pStyle w:val="Body2"/>
            </w:pPr>
            <w:r>
              <w:lastRenderedPageBreak/>
              <w:t>Change number</w:t>
            </w:r>
          </w:p>
        </w:tc>
        <w:tc>
          <w:tcPr>
            <w:tcW w:w="2675" w:type="dxa"/>
            <w:vAlign w:val="center"/>
          </w:tcPr>
          <w:p w14:paraId="684898FD" w14:textId="77777777" w:rsidR="00B8321D" w:rsidRPr="00574419" w:rsidRDefault="00B8321D" w:rsidP="00344731">
            <w:pPr>
              <w:pStyle w:val="Body2"/>
            </w:pPr>
            <w:r>
              <w:t>Provider representative name</w:t>
            </w:r>
          </w:p>
        </w:tc>
        <w:tc>
          <w:tcPr>
            <w:tcW w:w="2788" w:type="dxa"/>
            <w:vAlign w:val="center"/>
          </w:tcPr>
          <w:p w14:paraId="442221F6" w14:textId="77777777" w:rsidR="00B8321D" w:rsidRPr="00574419" w:rsidRDefault="00B8321D" w:rsidP="00344731">
            <w:pPr>
              <w:pStyle w:val="Body2"/>
            </w:pPr>
            <w:r>
              <w:t>Provider representative signature</w:t>
            </w:r>
          </w:p>
        </w:tc>
        <w:tc>
          <w:tcPr>
            <w:tcW w:w="1418" w:type="dxa"/>
            <w:vAlign w:val="center"/>
          </w:tcPr>
          <w:p w14:paraId="6C7DC477" w14:textId="77777777" w:rsidR="00B8321D" w:rsidRPr="00574419" w:rsidRDefault="00B8321D" w:rsidP="00344731">
            <w:pPr>
              <w:pStyle w:val="Body2"/>
            </w:pPr>
            <w:r>
              <w:t xml:space="preserve">Date </w:t>
            </w:r>
          </w:p>
        </w:tc>
        <w:tc>
          <w:tcPr>
            <w:tcW w:w="2506" w:type="dxa"/>
            <w:vAlign w:val="center"/>
          </w:tcPr>
          <w:p w14:paraId="2FE6EADD" w14:textId="77777777" w:rsidR="00B8321D" w:rsidRPr="000D113A" w:rsidRDefault="00B8321D" w:rsidP="00344731">
            <w:pPr>
              <w:pStyle w:val="Body2"/>
            </w:pPr>
            <w:r>
              <w:t>Participant/participant’s representative name</w:t>
            </w:r>
          </w:p>
        </w:tc>
        <w:tc>
          <w:tcPr>
            <w:tcW w:w="2835" w:type="dxa"/>
            <w:vAlign w:val="center"/>
          </w:tcPr>
          <w:p w14:paraId="48CCEDD6" w14:textId="77777777" w:rsidR="00B8321D" w:rsidRPr="000D113A" w:rsidRDefault="00B8321D" w:rsidP="00344731">
            <w:pPr>
              <w:pStyle w:val="Body2"/>
            </w:pPr>
            <w:r>
              <w:t>Participant/participant’s representative signature</w:t>
            </w:r>
          </w:p>
        </w:tc>
        <w:tc>
          <w:tcPr>
            <w:tcW w:w="1417" w:type="dxa"/>
            <w:vAlign w:val="center"/>
          </w:tcPr>
          <w:p w14:paraId="78CD0481" w14:textId="77777777" w:rsidR="00B8321D" w:rsidRPr="000D113A" w:rsidRDefault="00B8321D" w:rsidP="00344731">
            <w:pPr>
              <w:pStyle w:val="Body2"/>
            </w:pPr>
            <w:r>
              <w:t xml:space="preserve">Date </w:t>
            </w:r>
          </w:p>
        </w:tc>
      </w:tr>
      <w:tr w:rsidR="00B8321D" w:rsidRPr="00A02B5C" w14:paraId="76D994D1" w14:textId="77777777" w:rsidTr="00B8321D">
        <w:trPr>
          <w:trHeight w:val="246"/>
        </w:trPr>
        <w:tc>
          <w:tcPr>
            <w:tcW w:w="1098" w:type="dxa"/>
          </w:tcPr>
          <w:p w14:paraId="7113BD0B" w14:textId="77777777" w:rsidR="00B8321D" w:rsidRPr="006217B2" w:rsidRDefault="00B8321D" w:rsidP="00344731">
            <w:pPr>
              <w:rPr>
                <w:rStyle w:val="Emphasis"/>
              </w:rPr>
            </w:pPr>
            <w:r w:rsidRPr="006217B2">
              <w:rPr>
                <w:rStyle w:val="Emphasis"/>
              </w:rPr>
              <w:t>1</w:t>
            </w:r>
          </w:p>
          <w:p w14:paraId="1D484A41" w14:textId="77777777" w:rsidR="00B8321D" w:rsidRPr="006217B2" w:rsidRDefault="00B8321D" w:rsidP="00344731">
            <w:pPr>
              <w:rPr>
                <w:rStyle w:val="Emphasis"/>
              </w:rPr>
            </w:pPr>
          </w:p>
        </w:tc>
        <w:tc>
          <w:tcPr>
            <w:tcW w:w="2675" w:type="dxa"/>
          </w:tcPr>
          <w:p w14:paraId="795571CE" w14:textId="77777777" w:rsidR="00B8321D" w:rsidRPr="006217B2" w:rsidRDefault="00B8321D" w:rsidP="00344731">
            <w:pPr>
              <w:rPr>
                <w:rStyle w:val="Emphasis"/>
              </w:rPr>
            </w:pPr>
            <w:r w:rsidRPr="006217B2">
              <w:rPr>
                <w:rStyle w:val="Emphasis"/>
              </w:rPr>
              <w:t>Five Star worker</w:t>
            </w:r>
          </w:p>
        </w:tc>
        <w:tc>
          <w:tcPr>
            <w:tcW w:w="2788" w:type="dxa"/>
          </w:tcPr>
          <w:p w14:paraId="5DFBF601" w14:textId="77777777" w:rsidR="00B8321D" w:rsidRPr="006217B2" w:rsidRDefault="00B8321D" w:rsidP="00344731">
            <w:pPr>
              <w:rPr>
                <w:rStyle w:val="Emphasis"/>
              </w:rPr>
            </w:pPr>
            <w:r w:rsidRPr="006217B2">
              <w:rPr>
                <w:rStyle w:val="Emphasis"/>
              </w:rPr>
              <w:t>Five Star worker</w:t>
            </w:r>
          </w:p>
        </w:tc>
        <w:tc>
          <w:tcPr>
            <w:tcW w:w="1418" w:type="dxa"/>
          </w:tcPr>
          <w:p w14:paraId="26195C1B" w14:textId="3DBC5E02" w:rsidR="00B8321D" w:rsidRPr="006217B2" w:rsidRDefault="004D5982" w:rsidP="00344731">
            <w:pPr>
              <w:rPr>
                <w:rStyle w:val="Emphasis"/>
              </w:rPr>
            </w:pPr>
            <w:r>
              <w:rPr>
                <w:rStyle w:val="Emphasis"/>
              </w:rPr>
              <w:t>DD</w:t>
            </w:r>
            <w:r w:rsidRPr="006217B2">
              <w:rPr>
                <w:rStyle w:val="Emphasis"/>
              </w:rPr>
              <w:t>/</w:t>
            </w:r>
            <w:r>
              <w:rPr>
                <w:rStyle w:val="Emphasis"/>
              </w:rPr>
              <w:t>MM</w:t>
            </w:r>
            <w:r w:rsidRPr="006217B2">
              <w:rPr>
                <w:rStyle w:val="Emphasis"/>
              </w:rPr>
              <w:t>/</w:t>
            </w:r>
            <w:r>
              <w:rPr>
                <w:rStyle w:val="Emphasis"/>
              </w:rPr>
              <w:t>YY</w:t>
            </w:r>
          </w:p>
        </w:tc>
        <w:tc>
          <w:tcPr>
            <w:tcW w:w="2506" w:type="dxa"/>
          </w:tcPr>
          <w:p w14:paraId="35EF462F" w14:textId="77777777" w:rsidR="00B8321D" w:rsidRPr="006217B2" w:rsidRDefault="00B8321D" w:rsidP="00344731">
            <w:pPr>
              <w:rPr>
                <w:rStyle w:val="Emphasis"/>
              </w:rPr>
            </w:pPr>
            <w:r w:rsidRPr="006217B2">
              <w:rPr>
                <w:rStyle w:val="Emphasis"/>
              </w:rPr>
              <w:t>Joe Bloggs</w:t>
            </w:r>
          </w:p>
        </w:tc>
        <w:tc>
          <w:tcPr>
            <w:tcW w:w="2835" w:type="dxa"/>
          </w:tcPr>
          <w:p w14:paraId="376452C4" w14:textId="77777777" w:rsidR="00B8321D" w:rsidRPr="006217B2" w:rsidRDefault="00B8321D" w:rsidP="00344731">
            <w:pPr>
              <w:rPr>
                <w:rStyle w:val="Emphasis"/>
              </w:rPr>
            </w:pPr>
            <w:r w:rsidRPr="006217B2">
              <w:rPr>
                <w:rStyle w:val="Emphasis"/>
              </w:rPr>
              <w:t>Joe Bloggs</w:t>
            </w:r>
          </w:p>
        </w:tc>
        <w:tc>
          <w:tcPr>
            <w:tcW w:w="1417" w:type="dxa"/>
          </w:tcPr>
          <w:p w14:paraId="1EC7ECF1" w14:textId="43A4ECFB" w:rsidR="00B8321D" w:rsidRPr="006217B2" w:rsidRDefault="004D5982" w:rsidP="00344731">
            <w:pPr>
              <w:rPr>
                <w:rStyle w:val="Emphasis"/>
              </w:rPr>
            </w:pPr>
            <w:r>
              <w:rPr>
                <w:rStyle w:val="Emphasis"/>
              </w:rPr>
              <w:t>DD</w:t>
            </w:r>
            <w:r w:rsidRPr="006217B2">
              <w:rPr>
                <w:rStyle w:val="Emphasis"/>
              </w:rPr>
              <w:t>/</w:t>
            </w:r>
            <w:r>
              <w:rPr>
                <w:rStyle w:val="Emphasis"/>
              </w:rPr>
              <w:t>MM</w:t>
            </w:r>
            <w:r w:rsidRPr="006217B2">
              <w:rPr>
                <w:rStyle w:val="Emphasis"/>
              </w:rPr>
              <w:t>/</w:t>
            </w:r>
            <w:r>
              <w:rPr>
                <w:rStyle w:val="Emphasis"/>
              </w:rPr>
              <w:t>YY</w:t>
            </w:r>
          </w:p>
        </w:tc>
      </w:tr>
      <w:tr w:rsidR="00B8321D" w:rsidRPr="00A02B5C" w14:paraId="7DD84A44" w14:textId="77777777" w:rsidTr="00B8321D">
        <w:trPr>
          <w:trHeight w:val="246"/>
        </w:trPr>
        <w:tc>
          <w:tcPr>
            <w:tcW w:w="1098" w:type="dxa"/>
          </w:tcPr>
          <w:p w14:paraId="142F09C5" w14:textId="77777777" w:rsidR="00B8321D" w:rsidRPr="006217B2" w:rsidRDefault="00B8321D" w:rsidP="00344731">
            <w:pPr>
              <w:rPr>
                <w:rStyle w:val="Emphasis"/>
              </w:rPr>
            </w:pPr>
            <w:r w:rsidRPr="006217B2">
              <w:rPr>
                <w:rStyle w:val="Emphasis"/>
              </w:rPr>
              <w:t>2</w:t>
            </w:r>
          </w:p>
          <w:p w14:paraId="6B967725" w14:textId="77777777" w:rsidR="00B8321D" w:rsidRPr="006217B2" w:rsidRDefault="00B8321D" w:rsidP="00344731">
            <w:pPr>
              <w:rPr>
                <w:rStyle w:val="Emphasis"/>
              </w:rPr>
            </w:pPr>
          </w:p>
        </w:tc>
        <w:tc>
          <w:tcPr>
            <w:tcW w:w="2675" w:type="dxa"/>
          </w:tcPr>
          <w:p w14:paraId="0665C992" w14:textId="77777777" w:rsidR="00B8321D" w:rsidRPr="006217B2" w:rsidRDefault="00B8321D" w:rsidP="00344731">
            <w:pPr>
              <w:rPr>
                <w:rStyle w:val="Emphasis"/>
              </w:rPr>
            </w:pPr>
            <w:r w:rsidRPr="006217B2">
              <w:rPr>
                <w:rStyle w:val="Emphasis"/>
              </w:rPr>
              <w:t>Five Star worker</w:t>
            </w:r>
          </w:p>
        </w:tc>
        <w:tc>
          <w:tcPr>
            <w:tcW w:w="2788" w:type="dxa"/>
          </w:tcPr>
          <w:p w14:paraId="09F294B9" w14:textId="77777777" w:rsidR="00B8321D" w:rsidRPr="006217B2" w:rsidRDefault="00B8321D" w:rsidP="00344731">
            <w:pPr>
              <w:rPr>
                <w:rStyle w:val="Emphasis"/>
              </w:rPr>
            </w:pPr>
            <w:r w:rsidRPr="006217B2">
              <w:rPr>
                <w:rStyle w:val="Emphasis"/>
              </w:rPr>
              <w:t>Five Star worker</w:t>
            </w:r>
          </w:p>
        </w:tc>
        <w:tc>
          <w:tcPr>
            <w:tcW w:w="1418" w:type="dxa"/>
          </w:tcPr>
          <w:p w14:paraId="3A4036E7" w14:textId="0B6C6FCC" w:rsidR="00B8321D" w:rsidRPr="006217B2" w:rsidRDefault="004D5982" w:rsidP="00344731">
            <w:pPr>
              <w:rPr>
                <w:rStyle w:val="Emphasis"/>
              </w:rPr>
            </w:pPr>
            <w:r>
              <w:rPr>
                <w:rStyle w:val="Emphasis"/>
              </w:rPr>
              <w:t>DD</w:t>
            </w:r>
            <w:r w:rsidRPr="006217B2">
              <w:rPr>
                <w:rStyle w:val="Emphasis"/>
              </w:rPr>
              <w:t>/</w:t>
            </w:r>
            <w:r>
              <w:rPr>
                <w:rStyle w:val="Emphasis"/>
              </w:rPr>
              <w:t>MM</w:t>
            </w:r>
            <w:r w:rsidRPr="006217B2">
              <w:rPr>
                <w:rStyle w:val="Emphasis"/>
              </w:rPr>
              <w:t>/</w:t>
            </w:r>
            <w:r>
              <w:rPr>
                <w:rStyle w:val="Emphasis"/>
              </w:rPr>
              <w:t>YY</w:t>
            </w:r>
          </w:p>
        </w:tc>
        <w:tc>
          <w:tcPr>
            <w:tcW w:w="2506" w:type="dxa"/>
          </w:tcPr>
          <w:p w14:paraId="4C871083" w14:textId="77777777" w:rsidR="00B8321D" w:rsidRPr="006217B2" w:rsidRDefault="00B8321D" w:rsidP="00344731">
            <w:pPr>
              <w:rPr>
                <w:rStyle w:val="Emphasis"/>
              </w:rPr>
            </w:pPr>
            <w:r w:rsidRPr="006217B2">
              <w:rPr>
                <w:rStyle w:val="Emphasis"/>
              </w:rPr>
              <w:t>Joe Bloggs</w:t>
            </w:r>
          </w:p>
        </w:tc>
        <w:tc>
          <w:tcPr>
            <w:tcW w:w="2835" w:type="dxa"/>
          </w:tcPr>
          <w:p w14:paraId="74914E33" w14:textId="77777777" w:rsidR="00B8321D" w:rsidRPr="006217B2" w:rsidRDefault="00B8321D" w:rsidP="00344731">
            <w:pPr>
              <w:rPr>
                <w:rStyle w:val="Emphasis"/>
              </w:rPr>
            </w:pPr>
            <w:r w:rsidRPr="006217B2">
              <w:rPr>
                <w:rStyle w:val="Emphasis"/>
              </w:rPr>
              <w:t>Joe Bloggs</w:t>
            </w:r>
          </w:p>
        </w:tc>
        <w:tc>
          <w:tcPr>
            <w:tcW w:w="1417" w:type="dxa"/>
          </w:tcPr>
          <w:p w14:paraId="0571E7DA" w14:textId="3BC55476" w:rsidR="00B8321D" w:rsidRPr="006217B2" w:rsidRDefault="004D5982" w:rsidP="00344731">
            <w:pPr>
              <w:rPr>
                <w:rStyle w:val="Emphasis"/>
              </w:rPr>
            </w:pPr>
            <w:r>
              <w:rPr>
                <w:rStyle w:val="Emphasis"/>
              </w:rPr>
              <w:t>DD</w:t>
            </w:r>
            <w:r w:rsidRPr="006217B2">
              <w:rPr>
                <w:rStyle w:val="Emphasis"/>
              </w:rPr>
              <w:t>/</w:t>
            </w:r>
            <w:r>
              <w:rPr>
                <w:rStyle w:val="Emphasis"/>
              </w:rPr>
              <w:t>MM</w:t>
            </w:r>
            <w:r w:rsidRPr="006217B2">
              <w:rPr>
                <w:rStyle w:val="Emphasis"/>
              </w:rPr>
              <w:t>/</w:t>
            </w:r>
            <w:r>
              <w:rPr>
                <w:rStyle w:val="Emphasis"/>
              </w:rPr>
              <w:t>YY</w:t>
            </w:r>
          </w:p>
        </w:tc>
      </w:tr>
      <w:tr w:rsidR="00B8321D" w:rsidRPr="00A02B5C" w14:paraId="037D2B46" w14:textId="77777777" w:rsidTr="00B8321D">
        <w:trPr>
          <w:trHeight w:val="246"/>
        </w:trPr>
        <w:tc>
          <w:tcPr>
            <w:tcW w:w="1098" w:type="dxa"/>
          </w:tcPr>
          <w:p w14:paraId="6DA61C1F" w14:textId="77777777" w:rsidR="00B8321D" w:rsidRDefault="00B8321D" w:rsidP="00344731">
            <w:pPr>
              <w:rPr>
                <w:i/>
                <w:iCs/>
                <w:color w:val="F06E25"/>
              </w:rPr>
            </w:pPr>
          </w:p>
        </w:tc>
        <w:tc>
          <w:tcPr>
            <w:tcW w:w="2675" w:type="dxa"/>
          </w:tcPr>
          <w:p w14:paraId="1891B033" w14:textId="77777777" w:rsidR="00B8321D" w:rsidRPr="00A02B5C" w:rsidRDefault="00B8321D" w:rsidP="00344731">
            <w:pPr>
              <w:rPr>
                <w:i/>
                <w:iCs/>
                <w:color w:val="F06E25"/>
              </w:rPr>
            </w:pPr>
          </w:p>
        </w:tc>
        <w:tc>
          <w:tcPr>
            <w:tcW w:w="2788" w:type="dxa"/>
          </w:tcPr>
          <w:p w14:paraId="28214D66" w14:textId="77777777" w:rsidR="00B8321D" w:rsidRPr="00A02B5C" w:rsidRDefault="00B8321D" w:rsidP="00344731">
            <w:pPr>
              <w:rPr>
                <w:rFonts w:cs="Arial"/>
                <w:i/>
                <w:iCs/>
                <w:color w:val="F06E25"/>
              </w:rPr>
            </w:pPr>
          </w:p>
        </w:tc>
        <w:tc>
          <w:tcPr>
            <w:tcW w:w="1418" w:type="dxa"/>
          </w:tcPr>
          <w:p w14:paraId="20A316BA" w14:textId="77777777" w:rsidR="00B8321D" w:rsidRPr="00A02B5C" w:rsidRDefault="00B8321D" w:rsidP="00344731">
            <w:pPr>
              <w:rPr>
                <w:i/>
                <w:iCs/>
                <w:color w:val="F06E25"/>
              </w:rPr>
            </w:pPr>
          </w:p>
        </w:tc>
        <w:tc>
          <w:tcPr>
            <w:tcW w:w="2506" w:type="dxa"/>
          </w:tcPr>
          <w:p w14:paraId="2BAB9ACA" w14:textId="77777777" w:rsidR="00B8321D" w:rsidRPr="00A02B5C" w:rsidRDefault="00B8321D" w:rsidP="00344731">
            <w:pPr>
              <w:rPr>
                <w:i/>
                <w:iCs/>
                <w:color w:val="F06E25"/>
              </w:rPr>
            </w:pPr>
          </w:p>
        </w:tc>
        <w:tc>
          <w:tcPr>
            <w:tcW w:w="2835" w:type="dxa"/>
          </w:tcPr>
          <w:p w14:paraId="715DFA37" w14:textId="77777777" w:rsidR="00B8321D" w:rsidRPr="00A02B5C" w:rsidRDefault="00B8321D" w:rsidP="00344731">
            <w:pPr>
              <w:rPr>
                <w:i/>
                <w:iCs/>
                <w:color w:val="F06E25"/>
              </w:rPr>
            </w:pPr>
          </w:p>
        </w:tc>
        <w:tc>
          <w:tcPr>
            <w:tcW w:w="1417" w:type="dxa"/>
          </w:tcPr>
          <w:p w14:paraId="3D551115" w14:textId="77777777" w:rsidR="00B8321D" w:rsidRPr="00A02B5C" w:rsidRDefault="00B8321D" w:rsidP="00344731">
            <w:pPr>
              <w:rPr>
                <w:i/>
                <w:iCs/>
                <w:color w:val="F06E25"/>
              </w:rPr>
            </w:pPr>
          </w:p>
        </w:tc>
      </w:tr>
      <w:tr w:rsidR="00B8321D" w:rsidRPr="00A02B5C" w14:paraId="6BDF4BEC" w14:textId="77777777" w:rsidTr="00B8321D">
        <w:trPr>
          <w:trHeight w:val="246"/>
        </w:trPr>
        <w:tc>
          <w:tcPr>
            <w:tcW w:w="1098" w:type="dxa"/>
          </w:tcPr>
          <w:p w14:paraId="73F1CB55" w14:textId="77777777" w:rsidR="00B8321D" w:rsidRDefault="00B8321D" w:rsidP="00344731">
            <w:pPr>
              <w:rPr>
                <w:i/>
                <w:iCs/>
                <w:color w:val="F06E25"/>
              </w:rPr>
            </w:pPr>
          </w:p>
        </w:tc>
        <w:tc>
          <w:tcPr>
            <w:tcW w:w="2675" w:type="dxa"/>
          </w:tcPr>
          <w:p w14:paraId="1E1270D8" w14:textId="77777777" w:rsidR="00B8321D" w:rsidRPr="00A02B5C" w:rsidRDefault="00B8321D" w:rsidP="00344731">
            <w:pPr>
              <w:rPr>
                <w:i/>
                <w:iCs/>
                <w:color w:val="F06E25"/>
              </w:rPr>
            </w:pPr>
          </w:p>
        </w:tc>
        <w:tc>
          <w:tcPr>
            <w:tcW w:w="2788" w:type="dxa"/>
          </w:tcPr>
          <w:p w14:paraId="447FD6C6" w14:textId="77777777" w:rsidR="00B8321D" w:rsidRPr="00A02B5C" w:rsidRDefault="00B8321D" w:rsidP="00344731">
            <w:pPr>
              <w:rPr>
                <w:rFonts w:cs="Arial"/>
                <w:i/>
                <w:iCs/>
                <w:color w:val="F06E25"/>
              </w:rPr>
            </w:pPr>
          </w:p>
        </w:tc>
        <w:tc>
          <w:tcPr>
            <w:tcW w:w="1418" w:type="dxa"/>
          </w:tcPr>
          <w:p w14:paraId="775F4EA1" w14:textId="77777777" w:rsidR="00B8321D" w:rsidRPr="00A02B5C" w:rsidRDefault="00B8321D" w:rsidP="00344731">
            <w:pPr>
              <w:rPr>
                <w:i/>
                <w:iCs/>
                <w:color w:val="F06E25"/>
              </w:rPr>
            </w:pPr>
          </w:p>
        </w:tc>
        <w:tc>
          <w:tcPr>
            <w:tcW w:w="2506" w:type="dxa"/>
          </w:tcPr>
          <w:p w14:paraId="1E587B7D" w14:textId="77777777" w:rsidR="00B8321D" w:rsidRPr="00A02B5C" w:rsidRDefault="00B8321D" w:rsidP="00344731">
            <w:pPr>
              <w:rPr>
                <w:i/>
                <w:iCs/>
                <w:color w:val="F06E25"/>
              </w:rPr>
            </w:pPr>
          </w:p>
        </w:tc>
        <w:tc>
          <w:tcPr>
            <w:tcW w:w="2835" w:type="dxa"/>
          </w:tcPr>
          <w:p w14:paraId="43862DC5" w14:textId="77777777" w:rsidR="00B8321D" w:rsidRPr="00A02B5C" w:rsidRDefault="00B8321D" w:rsidP="00344731">
            <w:pPr>
              <w:rPr>
                <w:i/>
                <w:iCs/>
                <w:color w:val="F06E25"/>
              </w:rPr>
            </w:pPr>
          </w:p>
        </w:tc>
        <w:tc>
          <w:tcPr>
            <w:tcW w:w="1417" w:type="dxa"/>
          </w:tcPr>
          <w:p w14:paraId="0D96C3B9" w14:textId="77777777" w:rsidR="00B8321D" w:rsidRPr="00A02B5C" w:rsidRDefault="00B8321D" w:rsidP="00344731">
            <w:pPr>
              <w:rPr>
                <w:i/>
                <w:iCs/>
                <w:color w:val="F06E25"/>
              </w:rPr>
            </w:pPr>
          </w:p>
        </w:tc>
      </w:tr>
    </w:tbl>
    <w:p w14:paraId="63D11D4F" w14:textId="747D1636" w:rsidR="00B8321D" w:rsidRDefault="00B8321D" w:rsidP="00B8321D"/>
    <w:p w14:paraId="43A68979" w14:textId="66F4C42A" w:rsidR="00B8321D" w:rsidRPr="00B8321D" w:rsidRDefault="00B8321D" w:rsidP="00B8321D"/>
    <w:p w14:paraId="26CE5276" w14:textId="77777777" w:rsidR="00B8321D" w:rsidRPr="006217B2" w:rsidRDefault="00B8321D" w:rsidP="00B8321D">
      <w:pPr>
        <w:pStyle w:val="Heading2"/>
      </w:pPr>
      <w:r>
        <w:t>Attachment 3: Copy of participant’s NDIS plan</w:t>
      </w:r>
    </w:p>
    <w:p w14:paraId="57167DF6" w14:textId="14EB2621" w:rsidR="00B8321D" w:rsidRPr="00B8321D" w:rsidRDefault="00B8321D" w:rsidP="00B8321D"/>
    <w:p w14:paraId="1C2278B6" w14:textId="717DA4D9" w:rsidR="00B8321D" w:rsidRPr="00B8321D" w:rsidRDefault="00B8321D" w:rsidP="00B8321D"/>
    <w:p w14:paraId="7C2A04A7" w14:textId="73016331" w:rsidR="00B8321D" w:rsidRPr="00B8321D" w:rsidRDefault="00B8321D" w:rsidP="00B8321D"/>
    <w:p w14:paraId="174737A1" w14:textId="222DD376" w:rsidR="00B8321D" w:rsidRPr="00B8321D" w:rsidRDefault="00B8321D" w:rsidP="00B8321D"/>
    <w:p w14:paraId="531623A4" w14:textId="13623940" w:rsidR="00B8321D" w:rsidRPr="00B8321D" w:rsidRDefault="00B8321D" w:rsidP="00B8321D"/>
    <w:p w14:paraId="3A3B0A97" w14:textId="0612217E" w:rsidR="00B8321D" w:rsidRPr="00B8321D" w:rsidRDefault="00B8321D" w:rsidP="00B8321D"/>
    <w:p w14:paraId="009BA210" w14:textId="6DA4F7A2" w:rsidR="00B8321D" w:rsidRPr="00B8321D" w:rsidRDefault="00B8321D" w:rsidP="00B8321D"/>
    <w:p w14:paraId="6CBCE80D" w14:textId="261F3D2D" w:rsidR="00B8321D" w:rsidRPr="00B8321D" w:rsidRDefault="00B8321D" w:rsidP="00B8321D"/>
    <w:p w14:paraId="177AA3F8" w14:textId="56F1128C" w:rsidR="00B8321D" w:rsidRPr="00B8321D" w:rsidRDefault="00B8321D" w:rsidP="00B8321D"/>
    <w:p w14:paraId="79615A33" w14:textId="77777777" w:rsidR="00B8321D" w:rsidRPr="00B8321D" w:rsidRDefault="00B8321D" w:rsidP="00B8321D"/>
    <w:sectPr w:rsidR="00B8321D" w:rsidRPr="00B8321D" w:rsidSect="001A1EA1">
      <w:headerReference w:type="default" r:id="rId22"/>
      <w:headerReference w:type="first" r:id="rId23"/>
      <w:pgSz w:w="16834" w:h="11909" w:orient="landscape" w:code="9"/>
      <w:pgMar w:top="1138" w:right="2578" w:bottom="1138" w:left="1138" w:header="1066" w:footer="144" w:gutter="0"/>
      <w:pgNumType w:start="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CDA7AB" w14:textId="77777777" w:rsidR="008D1575" w:rsidRDefault="008D1575" w:rsidP="000E3FA4">
      <w:r>
        <w:separator/>
      </w:r>
    </w:p>
  </w:endnote>
  <w:endnote w:type="continuationSeparator" w:id="0">
    <w:p w14:paraId="7E807E95" w14:textId="77777777" w:rsidR="008D1575" w:rsidRDefault="008D1575" w:rsidP="000E3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Rockwell Nova Bold">
    <w:altName w:val="Rockwell Nova"/>
    <w:panose1 w:val="02060803020205020403"/>
    <w:charset w:val="00"/>
    <w:family w:val="roman"/>
    <w:pitch w:val="variable"/>
    <w:sig w:usb0="810002EF" w:usb1="0000000A" w:usb2="00000000" w:usb3="00000000" w:csb0="0000019F" w:csb1="00000000"/>
  </w:font>
  <w:font w:name="Rockwell Nova">
    <w:panose1 w:val="02060503020205020403"/>
    <w:charset w:val="00"/>
    <w:family w:val="roman"/>
    <w:pitch w:val="variable"/>
    <w:sig w:usb0="8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ckwell Nova Light">
    <w:panose1 w:val="02060303020205020403"/>
    <w:charset w:val="00"/>
    <w:family w:val="roman"/>
    <w:pitch w:val="variable"/>
    <w:sig w:usb0="8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4"/>
      <w:gridCol w:w="8233"/>
      <w:gridCol w:w="4371"/>
    </w:tblGrid>
    <w:tr w:rsidR="001E5C12" w:rsidRPr="00CE4E35" w14:paraId="239A1456" w14:textId="77777777" w:rsidTr="00EA5719">
      <w:trPr>
        <w:trHeight w:val="119"/>
      </w:trPr>
      <w:tc>
        <w:tcPr>
          <w:tcW w:w="196" w:type="pct"/>
          <w:vAlign w:val="center"/>
        </w:tcPr>
        <w:p w14:paraId="00A32DDA" w14:textId="77777777" w:rsidR="001E5C12" w:rsidRPr="00CE4E35" w:rsidRDefault="001E5C12" w:rsidP="001E5C12">
          <w:pPr>
            <w:rPr>
              <w:rFonts w:ascii="Rockwell Nova" w:hAnsi="Rockwell Nova"/>
              <w:color w:val="FFFFFF" w:themeColor="background1"/>
              <w:sz w:val="16"/>
              <w:szCs w:val="16"/>
            </w:rPr>
          </w:pPr>
          <w:r w:rsidRPr="00CE4E35">
            <w:rPr>
              <w:rFonts w:ascii="Rockwell Nova" w:hAnsi="Rockwell Nova"/>
              <w:b/>
              <w:bCs/>
              <w:color w:val="FFFFFF" w:themeColor="background1"/>
              <w:sz w:val="16"/>
              <w:szCs w:val="16"/>
            </w:rPr>
            <w:fldChar w:fldCharType="begin"/>
          </w:r>
          <w:r w:rsidRPr="00CE4E35">
            <w:rPr>
              <w:rFonts w:ascii="Rockwell Nova" w:hAnsi="Rockwell Nova"/>
              <w:b/>
              <w:bCs/>
              <w:color w:val="FFFFFF" w:themeColor="background1"/>
              <w:sz w:val="16"/>
              <w:szCs w:val="16"/>
            </w:rPr>
            <w:instrText xml:space="preserve"> PAGE   \* MERGEFORMAT </w:instrText>
          </w:r>
          <w:r w:rsidRPr="00CE4E35">
            <w:rPr>
              <w:rFonts w:ascii="Rockwell Nova" w:hAnsi="Rockwell Nova"/>
              <w:b/>
              <w:bCs/>
              <w:color w:val="FFFFFF" w:themeColor="background1"/>
              <w:sz w:val="16"/>
              <w:szCs w:val="16"/>
            </w:rPr>
            <w:fldChar w:fldCharType="separate"/>
          </w:r>
          <w:r w:rsidR="00D35AFE">
            <w:rPr>
              <w:rFonts w:ascii="Rockwell Nova" w:hAnsi="Rockwell Nova"/>
              <w:b/>
              <w:bCs/>
              <w:noProof/>
              <w:color w:val="FFFFFF" w:themeColor="background1"/>
              <w:sz w:val="16"/>
              <w:szCs w:val="16"/>
            </w:rPr>
            <w:t>2</w:t>
          </w:r>
          <w:r w:rsidRPr="00CE4E35">
            <w:rPr>
              <w:rFonts w:ascii="Rockwell Nova" w:hAnsi="Rockwell Nova"/>
              <w:b/>
              <w:bCs/>
              <w:noProof/>
              <w:color w:val="FFFFFF" w:themeColor="background1"/>
              <w:sz w:val="16"/>
              <w:szCs w:val="16"/>
            </w:rPr>
            <w:fldChar w:fldCharType="end"/>
          </w:r>
          <w:r w:rsidRPr="00CE4E35">
            <w:rPr>
              <w:rFonts w:ascii="Rockwell Nova" w:hAnsi="Rockwell Nova"/>
              <w:noProof/>
              <w:color w:val="FFFFFF" w:themeColor="background1"/>
              <w:sz w:val="16"/>
              <w:szCs w:val="16"/>
            </w:rPr>
            <w:t xml:space="preserve"> |</w:t>
          </w:r>
        </w:p>
      </w:tc>
      <w:tc>
        <w:tcPr>
          <w:tcW w:w="3138" w:type="pct"/>
          <w:vAlign w:val="center"/>
        </w:tcPr>
        <w:p w14:paraId="0F22B191" w14:textId="3BD2600C" w:rsidR="001E5C12" w:rsidRPr="00CE4E35" w:rsidRDefault="00BB70C9" w:rsidP="001E5C12">
          <w:pPr>
            <w:rPr>
              <w:rFonts w:ascii="Rockwell Nova" w:hAnsi="Rockwell Nova"/>
              <w:color w:val="FFFFFF" w:themeColor="background1"/>
              <w:sz w:val="16"/>
              <w:szCs w:val="16"/>
            </w:rPr>
          </w:pPr>
          <w:r>
            <w:rPr>
              <w:rFonts w:ascii="Rockwell Nova" w:hAnsi="Rockwell Nova"/>
              <w:color w:val="FFFFFF" w:themeColor="background1"/>
              <w:sz w:val="16"/>
              <w:szCs w:val="16"/>
            </w:rPr>
            <w:t>Service agreement template</w:t>
          </w:r>
        </w:p>
      </w:tc>
      <w:tc>
        <w:tcPr>
          <w:tcW w:w="1666" w:type="pct"/>
          <w:vAlign w:val="center"/>
        </w:tcPr>
        <w:p w14:paraId="4102CDB3" w14:textId="77777777" w:rsidR="001E5C12" w:rsidRPr="00CE4E35" w:rsidRDefault="001E5C12" w:rsidP="001E5C12">
          <w:pPr>
            <w:jc w:val="right"/>
            <w:rPr>
              <w:rFonts w:ascii="Rockwell Nova Light" w:hAnsi="Rockwell Nova Light"/>
              <w:color w:val="FFFFFF" w:themeColor="background1"/>
              <w:sz w:val="16"/>
              <w:szCs w:val="16"/>
            </w:rPr>
          </w:pPr>
          <w:r w:rsidRPr="00CE4E35">
            <w:rPr>
              <w:rFonts w:ascii="Rockwell Nova Light" w:hAnsi="Rockwell Nova Light"/>
              <w:color w:val="FFFFFF" w:themeColor="background1"/>
              <w:sz w:val="16"/>
              <w:szCs w:val="16"/>
            </w:rPr>
            <w:t>tspforall.com.au</w:t>
          </w:r>
        </w:p>
      </w:tc>
    </w:tr>
  </w:tbl>
  <w:p w14:paraId="690AE595" w14:textId="10BB8CA5" w:rsidR="00CC0F58" w:rsidRPr="001E5C12" w:rsidRDefault="00EA5719" w:rsidP="001E5C12">
    <w:r w:rsidRPr="001E5C12">
      <w:rPr>
        <w:noProof/>
        <w:lang w:eastAsia="ja-JP" w:bidi="th-TH"/>
      </w:rPr>
      <w:drawing>
        <wp:anchor distT="0" distB="0" distL="114300" distR="114300" simplePos="0" relativeHeight="251670528" behindDoc="1" locked="0" layoutInCell="1" allowOverlap="1" wp14:anchorId="67CAC196" wp14:editId="131BC88F">
          <wp:simplePos x="0" y="0"/>
          <wp:positionH relativeFrom="page">
            <wp:align>right</wp:align>
          </wp:positionH>
          <wp:positionV relativeFrom="page">
            <wp:align>bottom</wp:align>
          </wp:positionV>
          <wp:extent cx="10685780" cy="630555"/>
          <wp:effectExtent l="0" t="0" r="1270" b="0"/>
          <wp:wrapNone/>
          <wp:docPr id="4" name="Picture 4" descr="C:\Users\Bernard Lustado\Documents\Upwork 2020\Emma Crowe\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ernard Lustado\Documents\Upwork 2020\Emma Crowe\foot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85780" cy="630555"/>
                  </a:xfrm>
                  <a:prstGeom prst="rect">
                    <a:avLst/>
                  </a:prstGeom>
                  <a:noFill/>
                  <a:ln>
                    <a:noFill/>
                  </a:ln>
                </pic:spPr>
              </pic:pic>
            </a:graphicData>
          </a:graphic>
          <wp14:sizeRelH relativeFrom="page">
            <wp14:pctWidth>0</wp14:pctWidth>
          </wp14:sizeRelH>
          <wp14:sizeRelV relativeFrom="page">
            <wp14:pctHeight>0</wp14:pctHeight>
          </wp14:sizeRelV>
        </wp:anchor>
      </w:drawing>
    </w:r>
    <w:r w:rsidR="001E5C12" w:rsidRPr="001E5C12">
      <w:rPr>
        <w:noProof/>
        <w:lang w:eastAsia="ja-JP" w:bidi="th-TH"/>
      </w:rPr>
      <w:drawing>
        <wp:anchor distT="0" distB="0" distL="114300" distR="114300" simplePos="0" relativeHeight="251666432" behindDoc="1" locked="0" layoutInCell="1" allowOverlap="1" wp14:anchorId="48467124" wp14:editId="516F513C">
          <wp:simplePos x="0" y="0"/>
          <wp:positionH relativeFrom="page">
            <wp:posOffset>0</wp:posOffset>
          </wp:positionH>
          <wp:positionV relativeFrom="page">
            <wp:posOffset>10058400</wp:posOffset>
          </wp:positionV>
          <wp:extent cx="7562088" cy="630936"/>
          <wp:effectExtent l="0" t="0" r="1270" b="0"/>
          <wp:wrapNone/>
          <wp:docPr id="5" name="Picture 5" descr="C:\Users\Bernard Lustado\Documents\Upwork 2020\Emma Crowe\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ernard Lustado\Documents\Upwork 2020\Emma Crowe\foot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2088" cy="63093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78"/>
      <w:gridCol w:w="6043"/>
      <w:gridCol w:w="3208"/>
    </w:tblGrid>
    <w:tr w:rsidR="00CE4E35" w:rsidRPr="00CE4E35" w14:paraId="2936B84C" w14:textId="77777777" w:rsidTr="001A1EA1">
      <w:trPr>
        <w:trHeight w:val="142"/>
      </w:trPr>
      <w:tc>
        <w:tcPr>
          <w:tcW w:w="196" w:type="pct"/>
          <w:vAlign w:val="center"/>
        </w:tcPr>
        <w:p w14:paraId="744AE36B" w14:textId="2DA2510E" w:rsidR="00CE4E35" w:rsidRPr="00CE4E35" w:rsidRDefault="00CE4E35" w:rsidP="00CE4E35">
          <w:pPr>
            <w:rPr>
              <w:rFonts w:ascii="Rockwell Nova" w:hAnsi="Rockwell Nova"/>
              <w:color w:val="FFFFFF" w:themeColor="background1"/>
              <w:sz w:val="16"/>
              <w:szCs w:val="16"/>
            </w:rPr>
          </w:pPr>
          <w:r w:rsidRPr="00CE4E35">
            <w:rPr>
              <w:rFonts w:ascii="Rockwell Nova" w:hAnsi="Rockwell Nova"/>
              <w:b/>
              <w:bCs/>
              <w:color w:val="FFFFFF" w:themeColor="background1"/>
              <w:sz w:val="16"/>
              <w:szCs w:val="16"/>
            </w:rPr>
            <w:fldChar w:fldCharType="begin"/>
          </w:r>
          <w:r w:rsidRPr="00CE4E35">
            <w:rPr>
              <w:rFonts w:ascii="Rockwell Nova" w:hAnsi="Rockwell Nova"/>
              <w:b/>
              <w:bCs/>
              <w:color w:val="FFFFFF" w:themeColor="background1"/>
              <w:sz w:val="16"/>
              <w:szCs w:val="16"/>
            </w:rPr>
            <w:instrText xml:space="preserve"> PAGE   \* MERGEFORMAT </w:instrText>
          </w:r>
          <w:r w:rsidRPr="00CE4E35">
            <w:rPr>
              <w:rFonts w:ascii="Rockwell Nova" w:hAnsi="Rockwell Nova"/>
              <w:b/>
              <w:bCs/>
              <w:color w:val="FFFFFF" w:themeColor="background1"/>
              <w:sz w:val="16"/>
              <w:szCs w:val="16"/>
            </w:rPr>
            <w:fldChar w:fldCharType="separate"/>
          </w:r>
          <w:r w:rsidR="00C22E37">
            <w:rPr>
              <w:rFonts w:ascii="Rockwell Nova" w:hAnsi="Rockwell Nova"/>
              <w:b/>
              <w:bCs/>
              <w:noProof/>
              <w:color w:val="FFFFFF" w:themeColor="background1"/>
              <w:sz w:val="16"/>
              <w:szCs w:val="16"/>
            </w:rPr>
            <w:t>1</w:t>
          </w:r>
          <w:r w:rsidRPr="00CE4E35">
            <w:rPr>
              <w:rFonts w:ascii="Rockwell Nova" w:hAnsi="Rockwell Nova"/>
              <w:b/>
              <w:bCs/>
              <w:noProof/>
              <w:color w:val="FFFFFF" w:themeColor="background1"/>
              <w:sz w:val="16"/>
              <w:szCs w:val="16"/>
            </w:rPr>
            <w:fldChar w:fldCharType="end"/>
          </w:r>
          <w:r w:rsidRPr="00CE4E35">
            <w:rPr>
              <w:rFonts w:ascii="Rockwell Nova" w:hAnsi="Rockwell Nova"/>
              <w:noProof/>
              <w:color w:val="FFFFFF" w:themeColor="background1"/>
              <w:sz w:val="16"/>
              <w:szCs w:val="16"/>
            </w:rPr>
            <w:t xml:space="preserve"> |</w:t>
          </w:r>
        </w:p>
      </w:tc>
      <w:tc>
        <w:tcPr>
          <w:tcW w:w="3138" w:type="pct"/>
          <w:vAlign w:val="center"/>
        </w:tcPr>
        <w:p w14:paraId="780376C7" w14:textId="7950EC77" w:rsidR="00CE4E35" w:rsidRPr="00CE4E35" w:rsidRDefault="00BB70C9" w:rsidP="00CE4E35">
          <w:pPr>
            <w:rPr>
              <w:rFonts w:ascii="Rockwell Nova" w:hAnsi="Rockwell Nova"/>
              <w:color w:val="FFFFFF" w:themeColor="background1"/>
              <w:sz w:val="16"/>
              <w:szCs w:val="16"/>
            </w:rPr>
          </w:pPr>
          <w:r>
            <w:rPr>
              <w:rFonts w:ascii="Rockwell Nova" w:hAnsi="Rockwell Nova"/>
              <w:color w:val="FFFFFF" w:themeColor="background1"/>
              <w:sz w:val="16"/>
              <w:szCs w:val="16"/>
            </w:rPr>
            <w:t>Service agreement template</w:t>
          </w:r>
        </w:p>
      </w:tc>
      <w:tc>
        <w:tcPr>
          <w:tcW w:w="1666" w:type="pct"/>
          <w:vAlign w:val="center"/>
        </w:tcPr>
        <w:p w14:paraId="37F0BAB0" w14:textId="77777777" w:rsidR="00CE4E35" w:rsidRPr="00CE4E35" w:rsidRDefault="00CE4E35" w:rsidP="00CE4E35">
          <w:pPr>
            <w:jc w:val="right"/>
            <w:rPr>
              <w:rFonts w:ascii="Rockwell Nova Light" w:hAnsi="Rockwell Nova Light"/>
              <w:color w:val="FFFFFF" w:themeColor="background1"/>
              <w:sz w:val="16"/>
              <w:szCs w:val="16"/>
            </w:rPr>
          </w:pPr>
          <w:r w:rsidRPr="00CE4E35">
            <w:rPr>
              <w:rFonts w:ascii="Rockwell Nova Light" w:hAnsi="Rockwell Nova Light"/>
              <w:color w:val="FFFFFF" w:themeColor="background1"/>
              <w:sz w:val="16"/>
              <w:szCs w:val="16"/>
            </w:rPr>
            <w:t>tspforall.com.au</w:t>
          </w:r>
        </w:p>
      </w:tc>
    </w:tr>
  </w:tbl>
  <w:p w14:paraId="33490497" w14:textId="2F7069CC" w:rsidR="00F33A76" w:rsidRDefault="00B73985" w:rsidP="00CE4E35">
    <w:r w:rsidRPr="001E5C12">
      <w:rPr>
        <w:noProof/>
        <w:lang w:eastAsia="ja-JP" w:bidi="th-TH"/>
      </w:rPr>
      <w:drawing>
        <wp:anchor distT="0" distB="0" distL="114300" distR="114300" simplePos="0" relativeHeight="251668480" behindDoc="1" locked="0" layoutInCell="1" allowOverlap="1" wp14:anchorId="66B3D82A" wp14:editId="28438616">
          <wp:simplePos x="0" y="0"/>
          <wp:positionH relativeFrom="page">
            <wp:align>right</wp:align>
          </wp:positionH>
          <wp:positionV relativeFrom="page">
            <wp:align>bottom</wp:align>
          </wp:positionV>
          <wp:extent cx="10686197" cy="630555"/>
          <wp:effectExtent l="0" t="0" r="1270" b="0"/>
          <wp:wrapNone/>
          <wp:docPr id="7" name="Picture 7" descr="C:\Users\Bernard Lustado\Documents\Upwork 2020\Emma Crowe\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ernard Lustado\Documents\Upwork 2020\Emma Crowe\foot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86197" cy="630555"/>
                  </a:xfrm>
                  <a:prstGeom prst="rect">
                    <a:avLst/>
                  </a:prstGeom>
                  <a:noFill/>
                  <a:ln>
                    <a:noFill/>
                  </a:ln>
                </pic:spPr>
              </pic:pic>
            </a:graphicData>
          </a:graphic>
          <wp14:sizeRelH relativeFrom="page">
            <wp14:pctWidth>0</wp14:pctWidth>
          </wp14:sizeRelH>
          <wp14:sizeRelV relativeFrom="page">
            <wp14:pctHeight>0</wp14:pctHeight>
          </wp14:sizeRelV>
        </wp:anchor>
      </w:drawing>
    </w:r>
    <w:r w:rsidR="001E5C12" w:rsidRPr="001E5C12">
      <w:rPr>
        <w:noProof/>
        <w:lang w:eastAsia="ja-JP" w:bidi="th-TH"/>
      </w:rPr>
      <w:drawing>
        <wp:anchor distT="0" distB="0" distL="114300" distR="114300" simplePos="0" relativeHeight="251657216" behindDoc="1" locked="0" layoutInCell="1" allowOverlap="1" wp14:anchorId="563C5FEB" wp14:editId="6538AD29">
          <wp:simplePos x="0" y="0"/>
          <wp:positionH relativeFrom="page">
            <wp:posOffset>0</wp:posOffset>
          </wp:positionH>
          <wp:positionV relativeFrom="page">
            <wp:posOffset>10058400</wp:posOffset>
          </wp:positionV>
          <wp:extent cx="7562088" cy="630936"/>
          <wp:effectExtent l="0" t="0" r="1270" b="0"/>
          <wp:wrapNone/>
          <wp:docPr id="8" name="Picture 8" descr="C:\Users\Bernard Lustado\Documents\Upwork 2020\Emma Crowe\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ernard Lustado\Documents\Upwork 2020\Emma Crowe\foot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2088" cy="63093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3A5107" w14:textId="77777777" w:rsidR="008D1575" w:rsidRDefault="008D1575" w:rsidP="000E3FA4">
      <w:r>
        <w:separator/>
      </w:r>
    </w:p>
  </w:footnote>
  <w:footnote w:type="continuationSeparator" w:id="0">
    <w:p w14:paraId="7780C128" w14:textId="77777777" w:rsidR="008D1575" w:rsidRDefault="008D1575" w:rsidP="000E3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D6CBF" w14:textId="315A9A2C" w:rsidR="004F1750" w:rsidRDefault="00CA6C1F">
    <w:r>
      <w:rPr>
        <w:noProof/>
        <w:lang w:eastAsia="ja-JP" w:bidi="th-TH"/>
      </w:rPr>
      <mc:AlternateContent>
        <mc:Choice Requires="wps">
          <w:drawing>
            <wp:anchor distT="0" distB="0" distL="114300" distR="114300" simplePos="0" relativeHeight="251660288" behindDoc="1" locked="1" layoutInCell="0" allowOverlap="1" wp14:anchorId="290E7686" wp14:editId="7BD94792">
              <wp:simplePos x="0" y="0"/>
              <wp:positionH relativeFrom="page">
                <wp:posOffset>0</wp:posOffset>
              </wp:positionH>
              <wp:positionV relativeFrom="page">
                <wp:posOffset>0</wp:posOffset>
              </wp:positionV>
              <wp:extent cx="4791075" cy="6108065"/>
              <wp:effectExtent l="0" t="0" r="0" b="635"/>
              <wp:wrapNone/>
              <wp:docPr id="30" name="Rectangle 28"/>
              <wp:cNvGraphicFramePr/>
              <a:graphic xmlns:a="http://schemas.openxmlformats.org/drawingml/2006/main">
                <a:graphicData uri="http://schemas.microsoft.com/office/word/2010/wordprocessingShape">
                  <wps:wsp>
                    <wps:cNvSpPr/>
                    <wps:spPr>
                      <a:xfrm>
                        <a:off x="0" y="0"/>
                        <a:ext cx="4791075" cy="6108065"/>
                      </a:xfrm>
                      <a:custGeom>
                        <a:avLst/>
                        <a:gdLst>
                          <a:gd name="connsiteX0" fmla="*/ 0 w 4791456"/>
                          <a:gd name="connsiteY0" fmla="*/ 0 h 6108192"/>
                          <a:gd name="connsiteX1" fmla="*/ 4791456 w 4791456"/>
                          <a:gd name="connsiteY1" fmla="*/ 0 h 6108192"/>
                          <a:gd name="connsiteX2" fmla="*/ 4791456 w 4791456"/>
                          <a:gd name="connsiteY2" fmla="*/ 6108192 h 6108192"/>
                          <a:gd name="connsiteX3" fmla="*/ 0 w 4791456"/>
                          <a:gd name="connsiteY3" fmla="*/ 6108192 h 6108192"/>
                          <a:gd name="connsiteX4" fmla="*/ 0 w 4791456"/>
                          <a:gd name="connsiteY4" fmla="*/ 0 h 6108192"/>
                          <a:gd name="connsiteX0" fmla="*/ 0 w 4791456"/>
                          <a:gd name="connsiteY0" fmla="*/ 5977 h 6114169"/>
                          <a:gd name="connsiteX1" fmla="*/ 4470400 w 4791456"/>
                          <a:gd name="connsiteY1" fmla="*/ 0 h 6114169"/>
                          <a:gd name="connsiteX2" fmla="*/ 4791456 w 4791456"/>
                          <a:gd name="connsiteY2" fmla="*/ 5977 h 6114169"/>
                          <a:gd name="connsiteX3" fmla="*/ 4791456 w 4791456"/>
                          <a:gd name="connsiteY3" fmla="*/ 6114169 h 6114169"/>
                          <a:gd name="connsiteX4" fmla="*/ 0 w 4791456"/>
                          <a:gd name="connsiteY4" fmla="*/ 6114169 h 6114169"/>
                          <a:gd name="connsiteX5" fmla="*/ 0 w 4791456"/>
                          <a:gd name="connsiteY5" fmla="*/ 5977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0 w 4791456"/>
                          <a:gd name="connsiteY4" fmla="*/ 6114169 h 6114169"/>
                          <a:gd name="connsiteX5" fmla="*/ 0 w 4791456"/>
                          <a:gd name="connsiteY5"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0 w 4791456"/>
                          <a:gd name="connsiteY4" fmla="*/ 6114169 h 6114169"/>
                          <a:gd name="connsiteX5" fmla="*/ 0 w 4791456"/>
                          <a:gd name="connsiteY5" fmla="*/ 2797167 h 6114169"/>
                          <a:gd name="connsiteX6" fmla="*/ 0 w 4791456"/>
                          <a:gd name="connsiteY6"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3 w 4791456"/>
                          <a:gd name="connsiteY4" fmla="*/ 6114169 h 6114169"/>
                          <a:gd name="connsiteX5" fmla="*/ 0 w 4791456"/>
                          <a:gd name="connsiteY5" fmla="*/ 6114169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4 w 4791456"/>
                          <a:gd name="connsiteY4" fmla="*/ 6114169 h 6114169"/>
                          <a:gd name="connsiteX5" fmla="*/ 0 w 4791456"/>
                          <a:gd name="connsiteY5" fmla="*/ 6114169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5 w 4791456"/>
                          <a:gd name="connsiteY4" fmla="*/ 6114169 h 6114169"/>
                          <a:gd name="connsiteX5" fmla="*/ 0 w 4791456"/>
                          <a:gd name="connsiteY5" fmla="*/ 6114169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5 w 4791456"/>
                          <a:gd name="connsiteY4" fmla="*/ 6114169 h 6114169"/>
                          <a:gd name="connsiteX5" fmla="*/ 0 w 4791456"/>
                          <a:gd name="connsiteY5" fmla="*/ 2797167 h 6114169"/>
                          <a:gd name="connsiteX6" fmla="*/ 0 w 4791456"/>
                          <a:gd name="connsiteY6"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5 w 4791456"/>
                          <a:gd name="connsiteY4" fmla="*/ 6114169 h 6114169"/>
                          <a:gd name="connsiteX5" fmla="*/ 866657 w 4791456"/>
                          <a:gd name="connsiteY5" fmla="*/ 3878977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5 w 4791456"/>
                          <a:gd name="connsiteY4" fmla="*/ 6114169 h 6114169"/>
                          <a:gd name="connsiteX5" fmla="*/ 1243205 w 4791456"/>
                          <a:gd name="connsiteY5" fmla="*/ 3430713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2635835 w 4791456"/>
                          <a:gd name="connsiteY3" fmla="*/ 6114169 h 6114169"/>
                          <a:gd name="connsiteX4" fmla="*/ 1243205 w 4791456"/>
                          <a:gd name="connsiteY4" fmla="*/ 3430713 h 6114169"/>
                          <a:gd name="connsiteX5" fmla="*/ 0 w 4791456"/>
                          <a:gd name="connsiteY5" fmla="*/ 2797167 h 6114169"/>
                          <a:gd name="connsiteX6" fmla="*/ 0 w 4791456"/>
                          <a:gd name="connsiteY6" fmla="*/ 1655588 h 6114169"/>
                          <a:gd name="connsiteX0" fmla="*/ 0 w 4791456"/>
                          <a:gd name="connsiteY0" fmla="*/ 1649611 h 6108192"/>
                          <a:gd name="connsiteX1" fmla="*/ 4467587 w 4791456"/>
                          <a:gd name="connsiteY1" fmla="*/ 2465 h 6108192"/>
                          <a:gd name="connsiteX2" fmla="*/ 4791456 w 4791456"/>
                          <a:gd name="connsiteY2" fmla="*/ 0 h 6108192"/>
                          <a:gd name="connsiteX3" fmla="*/ 2635835 w 4791456"/>
                          <a:gd name="connsiteY3" fmla="*/ 6108192 h 6108192"/>
                          <a:gd name="connsiteX4" fmla="*/ 1243205 w 4791456"/>
                          <a:gd name="connsiteY4" fmla="*/ 3424736 h 6108192"/>
                          <a:gd name="connsiteX5" fmla="*/ 0 w 4791456"/>
                          <a:gd name="connsiteY5" fmla="*/ 2791190 h 6108192"/>
                          <a:gd name="connsiteX6" fmla="*/ 0 w 4791456"/>
                          <a:gd name="connsiteY6" fmla="*/ 1649611 h 6108192"/>
                          <a:gd name="connsiteX0" fmla="*/ 0 w 4791456"/>
                          <a:gd name="connsiteY0" fmla="*/ 1625798 h 6108192"/>
                          <a:gd name="connsiteX1" fmla="*/ 4467587 w 4791456"/>
                          <a:gd name="connsiteY1" fmla="*/ 2465 h 6108192"/>
                          <a:gd name="connsiteX2" fmla="*/ 4791456 w 4791456"/>
                          <a:gd name="connsiteY2" fmla="*/ 0 h 6108192"/>
                          <a:gd name="connsiteX3" fmla="*/ 2635835 w 4791456"/>
                          <a:gd name="connsiteY3" fmla="*/ 6108192 h 6108192"/>
                          <a:gd name="connsiteX4" fmla="*/ 1243205 w 4791456"/>
                          <a:gd name="connsiteY4" fmla="*/ 3424736 h 6108192"/>
                          <a:gd name="connsiteX5" fmla="*/ 0 w 4791456"/>
                          <a:gd name="connsiteY5" fmla="*/ 2791190 h 6108192"/>
                          <a:gd name="connsiteX6" fmla="*/ 0 w 4791456"/>
                          <a:gd name="connsiteY6" fmla="*/ 1625798 h 61081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791456" h="6108192">
                            <a:moveTo>
                              <a:pt x="0" y="1625798"/>
                            </a:moveTo>
                            <a:lnTo>
                              <a:pt x="4467587" y="2465"/>
                            </a:lnTo>
                            <a:lnTo>
                              <a:pt x="4791456" y="0"/>
                            </a:lnTo>
                            <a:lnTo>
                              <a:pt x="2635835" y="6108192"/>
                            </a:lnTo>
                            <a:lnTo>
                              <a:pt x="1243205" y="3424736"/>
                            </a:lnTo>
                            <a:lnTo>
                              <a:pt x="0" y="2791190"/>
                            </a:lnTo>
                            <a:lnTo>
                              <a:pt x="0" y="1625798"/>
                            </a:lnTo>
                            <a:close/>
                          </a:path>
                        </a:pathLst>
                      </a:custGeom>
                      <a:solidFill>
                        <a:schemeClr val="tx1">
                          <a:alpha val="3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0D3A4" id="Rectangle 28" o:spid="_x0000_s1026" style="position:absolute;margin-left:0;margin-top:0;width:377.25pt;height:480.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4791456,6108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" o:allowincell="f" path="m,1625798l4467587,2465,4791456,,2635835,6108192,1243205,3424736,,2791190,,1625798xe" fillcolor="black [3213]" stroked="f" strokeweight="2pt">
              <v:fill opacity="2056f"/>
              <v:path arrowok="t" o:connecttype="custom" o:connectlocs="0,1625764;4467232,2465;4791075,0;2635625,6108065;1243106,3424665;0,2791132;0,1625764" o:connectangles="0,0,0,0,0,0,0"/>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E197E" w14:textId="373919EF" w:rsidR="004F1750" w:rsidRPr="00CE4E35" w:rsidRDefault="004D5982" w:rsidP="00CE4E35">
    <w:pPr>
      <w:pStyle w:val="Title"/>
    </w:pPr>
    <w:r>
      <w:drawing>
        <wp:anchor distT="0" distB="0" distL="114300" distR="114300" simplePos="0" relativeHeight="251682816" behindDoc="0" locked="0" layoutInCell="1" allowOverlap="1" wp14:anchorId="24A4BC71" wp14:editId="299185D5">
          <wp:simplePos x="0" y="0"/>
          <wp:positionH relativeFrom="margin">
            <wp:align>right</wp:align>
          </wp:positionH>
          <wp:positionV relativeFrom="paragraph">
            <wp:posOffset>-436038</wp:posOffset>
          </wp:positionV>
          <wp:extent cx="1186815" cy="12033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86815" cy="1203325"/>
                  </a:xfrm>
                  <a:prstGeom prst="rect">
                    <a:avLst/>
                  </a:prstGeom>
                </pic:spPr>
              </pic:pic>
            </a:graphicData>
          </a:graphic>
          <wp14:sizeRelH relativeFrom="margin">
            <wp14:pctWidth>0</wp14:pctWidth>
          </wp14:sizeRelH>
          <wp14:sizeRelV relativeFrom="margin">
            <wp14:pctHeight>0</wp14:pctHeight>
          </wp14:sizeRelV>
        </wp:anchor>
      </w:drawing>
    </w:r>
    <w:r w:rsidR="004F1750" w:rsidRPr="00CE4E35">
      <w:drawing>
        <wp:anchor distT="0" distB="0" distL="114300" distR="114300" simplePos="0" relativeHeight="251663360" behindDoc="0" locked="1" layoutInCell="0" allowOverlap="1" wp14:anchorId="368C5EDD" wp14:editId="04738BC8">
          <wp:simplePos x="0" y="0"/>
          <wp:positionH relativeFrom="page">
            <wp:posOffset>8509635</wp:posOffset>
          </wp:positionH>
          <wp:positionV relativeFrom="page">
            <wp:posOffset>280035</wp:posOffset>
          </wp:positionV>
          <wp:extent cx="1517650" cy="1160780"/>
          <wp:effectExtent l="0" t="0" r="6350" b="1270"/>
          <wp:wrapNone/>
          <wp:docPr id="6" name="Picture 6" descr="C:\Users\Bernard Lustado\Documents\Upwork 2020\Emma Crowe\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ernard Lustado\Documents\Upwork 2020\Emma Crowe\Untitled-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17650" cy="1160780"/>
                  </a:xfrm>
                  <a:prstGeom prst="rect">
                    <a:avLst/>
                  </a:prstGeom>
                  <a:noFill/>
                  <a:ln>
                    <a:noFill/>
                  </a:ln>
                </pic:spPr>
              </pic:pic>
            </a:graphicData>
          </a:graphic>
          <wp14:sizeRelH relativeFrom="page">
            <wp14:pctWidth>0</wp14:pctWidth>
          </wp14:sizeRelH>
          <wp14:sizeRelV relativeFrom="page">
            <wp14:pctHeight>0</wp14:pctHeight>
          </wp14:sizeRelV>
        </wp:anchor>
      </w:drawing>
    </w:r>
    <w:r w:rsidR="009B5A75">
      <mc:AlternateContent>
        <mc:Choice Requires="wps">
          <w:drawing>
            <wp:anchor distT="0" distB="0" distL="114300" distR="114300" simplePos="0" relativeHeight="251651072" behindDoc="1" locked="1" layoutInCell="0" allowOverlap="1" wp14:anchorId="61848D96" wp14:editId="71D95352">
              <wp:simplePos x="0" y="0"/>
              <wp:positionH relativeFrom="page">
                <wp:align>left</wp:align>
              </wp:positionH>
              <wp:positionV relativeFrom="page">
                <wp:posOffset>15240</wp:posOffset>
              </wp:positionV>
              <wp:extent cx="4791075" cy="6108065"/>
              <wp:effectExtent l="0" t="0" r="9525" b="6985"/>
              <wp:wrapNone/>
              <wp:docPr id="29" name="Rectangle 28"/>
              <wp:cNvGraphicFramePr/>
              <a:graphic xmlns:a="http://schemas.openxmlformats.org/drawingml/2006/main">
                <a:graphicData uri="http://schemas.microsoft.com/office/word/2010/wordprocessingShape">
                  <wps:wsp>
                    <wps:cNvSpPr/>
                    <wps:spPr>
                      <a:xfrm>
                        <a:off x="0" y="0"/>
                        <a:ext cx="4791075" cy="6108065"/>
                      </a:xfrm>
                      <a:custGeom>
                        <a:avLst/>
                        <a:gdLst>
                          <a:gd name="connsiteX0" fmla="*/ 0 w 4791456"/>
                          <a:gd name="connsiteY0" fmla="*/ 0 h 6108192"/>
                          <a:gd name="connsiteX1" fmla="*/ 4791456 w 4791456"/>
                          <a:gd name="connsiteY1" fmla="*/ 0 h 6108192"/>
                          <a:gd name="connsiteX2" fmla="*/ 4791456 w 4791456"/>
                          <a:gd name="connsiteY2" fmla="*/ 6108192 h 6108192"/>
                          <a:gd name="connsiteX3" fmla="*/ 0 w 4791456"/>
                          <a:gd name="connsiteY3" fmla="*/ 6108192 h 6108192"/>
                          <a:gd name="connsiteX4" fmla="*/ 0 w 4791456"/>
                          <a:gd name="connsiteY4" fmla="*/ 0 h 6108192"/>
                          <a:gd name="connsiteX0" fmla="*/ 0 w 4791456"/>
                          <a:gd name="connsiteY0" fmla="*/ 5977 h 6114169"/>
                          <a:gd name="connsiteX1" fmla="*/ 4470400 w 4791456"/>
                          <a:gd name="connsiteY1" fmla="*/ 0 h 6114169"/>
                          <a:gd name="connsiteX2" fmla="*/ 4791456 w 4791456"/>
                          <a:gd name="connsiteY2" fmla="*/ 5977 h 6114169"/>
                          <a:gd name="connsiteX3" fmla="*/ 4791456 w 4791456"/>
                          <a:gd name="connsiteY3" fmla="*/ 6114169 h 6114169"/>
                          <a:gd name="connsiteX4" fmla="*/ 0 w 4791456"/>
                          <a:gd name="connsiteY4" fmla="*/ 6114169 h 6114169"/>
                          <a:gd name="connsiteX5" fmla="*/ 0 w 4791456"/>
                          <a:gd name="connsiteY5" fmla="*/ 5977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0 w 4791456"/>
                          <a:gd name="connsiteY4" fmla="*/ 6114169 h 6114169"/>
                          <a:gd name="connsiteX5" fmla="*/ 0 w 4791456"/>
                          <a:gd name="connsiteY5"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0 w 4791456"/>
                          <a:gd name="connsiteY4" fmla="*/ 6114169 h 6114169"/>
                          <a:gd name="connsiteX5" fmla="*/ 0 w 4791456"/>
                          <a:gd name="connsiteY5" fmla="*/ 2797167 h 6114169"/>
                          <a:gd name="connsiteX6" fmla="*/ 0 w 4791456"/>
                          <a:gd name="connsiteY6"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3 w 4791456"/>
                          <a:gd name="connsiteY4" fmla="*/ 6114169 h 6114169"/>
                          <a:gd name="connsiteX5" fmla="*/ 0 w 4791456"/>
                          <a:gd name="connsiteY5" fmla="*/ 6114169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4 w 4791456"/>
                          <a:gd name="connsiteY4" fmla="*/ 6114169 h 6114169"/>
                          <a:gd name="connsiteX5" fmla="*/ 0 w 4791456"/>
                          <a:gd name="connsiteY5" fmla="*/ 6114169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5 w 4791456"/>
                          <a:gd name="connsiteY4" fmla="*/ 6114169 h 6114169"/>
                          <a:gd name="connsiteX5" fmla="*/ 0 w 4791456"/>
                          <a:gd name="connsiteY5" fmla="*/ 6114169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5 w 4791456"/>
                          <a:gd name="connsiteY4" fmla="*/ 6114169 h 6114169"/>
                          <a:gd name="connsiteX5" fmla="*/ 0 w 4791456"/>
                          <a:gd name="connsiteY5" fmla="*/ 2797167 h 6114169"/>
                          <a:gd name="connsiteX6" fmla="*/ 0 w 4791456"/>
                          <a:gd name="connsiteY6"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5 w 4791456"/>
                          <a:gd name="connsiteY4" fmla="*/ 6114169 h 6114169"/>
                          <a:gd name="connsiteX5" fmla="*/ 866657 w 4791456"/>
                          <a:gd name="connsiteY5" fmla="*/ 3878977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5 w 4791456"/>
                          <a:gd name="connsiteY4" fmla="*/ 6114169 h 6114169"/>
                          <a:gd name="connsiteX5" fmla="*/ 1243205 w 4791456"/>
                          <a:gd name="connsiteY5" fmla="*/ 3430713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2635835 w 4791456"/>
                          <a:gd name="connsiteY3" fmla="*/ 6114169 h 6114169"/>
                          <a:gd name="connsiteX4" fmla="*/ 1243205 w 4791456"/>
                          <a:gd name="connsiteY4" fmla="*/ 3430713 h 6114169"/>
                          <a:gd name="connsiteX5" fmla="*/ 0 w 4791456"/>
                          <a:gd name="connsiteY5" fmla="*/ 2797167 h 6114169"/>
                          <a:gd name="connsiteX6" fmla="*/ 0 w 4791456"/>
                          <a:gd name="connsiteY6" fmla="*/ 1655588 h 6114169"/>
                          <a:gd name="connsiteX0" fmla="*/ 0 w 4791456"/>
                          <a:gd name="connsiteY0" fmla="*/ 1649611 h 6108192"/>
                          <a:gd name="connsiteX1" fmla="*/ 4467587 w 4791456"/>
                          <a:gd name="connsiteY1" fmla="*/ 2465 h 6108192"/>
                          <a:gd name="connsiteX2" fmla="*/ 4791456 w 4791456"/>
                          <a:gd name="connsiteY2" fmla="*/ 0 h 6108192"/>
                          <a:gd name="connsiteX3" fmla="*/ 2635835 w 4791456"/>
                          <a:gd name="connsiteY3" fmla="*/ 6108192 h 6108192"/>
                          <a:gd name="connsiteX4" fmla="*/ 1243205 w 4791456"/>
                          <a:gd name="connsiteY4" fmla="*/ 3424736 h 6108192"/>
                          <a:gd name="connsiteX5" fmla="*/ 0 w 4791456"/>
                          <a:gd name="connsiteY5" fmla="*/ 2791190 h 6108192"/>
                          <a:gd name="connsiteX6" fmla="*/ 0 w 4791456"/>
                          <a:gd name="connsiteY6" fmla="*/ 1649611 h 6108192"/>
                          <a:gd name="connsiteX0" fmla="*/ 0 w 4791456"/>
                          <a:gd name="connsiteY0" fmla="*/ 1625798 h 6108192"/>
                          <a:gd name="connsiteX1" fmla="*/ 4467587 w 4791456"/>
                          <a:gd name="connsiteY1" fmla="*/ 2465 h 6108192"/>
                          <a:gd name="connsiteX2" fmla="*/ 4791456 w 4791456"/>
                          <a:gd name="connsiteY2" fmla="*/ 0 h 6108192"/>
                          <a:gd name="connsiteX3" fmla="*/ 2635835 w 4791456"/>
                          <a:gd name="connsiteY3" fmla="*/ 6108192 h 6108192"/>
                          <a:gd name="connsiteX4" fmla="*/ 1243205 w 4791456"/>
                          <a:gd name="connsiteY4" fmla="*/ 3424736 h 6108192"/>
                          <a:gd name="connsiteX5" fmla="*/ 0 w 4791456"/>
                          <a:gd name="connsiteY5" fmla="*/ 2791190 h 6108192"/>
                          <a:gd name="connsiteX6" fmla="*/ 0 w 4791456"/>
                          <a:gd name="connsiteY6" fmla="*/ 1625798 h 61081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791456" h="6108192">
                            <a:moveTo>
                              <a:pt x="0" y="1625798"/>
                            </a:moveTo>
                            <a:lnTo>
                              <a:pt x="4467587" y="2465"/>
                            </a:lnTo>
                            <a:lnTo>
                              <a:pt x="4791456" y="0"/>
                            </a:lnTo>
                            <a:lnTo>
                              <a:pt x="2635835" y="6108192"/>
                            </a:lnTo>
                            <a:lnTo>
                              <a:pt x="1243205" y="3424736"/>
                            </a:lnTo>
                            <a:lnTo>
                              <a:pt x="0" y="2791190"/>
                            </a:lnTo>
                            <a:lnTo>
                              <a:pt x="0" y="1625798"/>
                            </a:lnTo>
                            <a:close/>
                          </a:path>
                        </a:pathLst>
                      </a:custGeom>
                      <a:solidFill>
                        <a:schemeClr val="tx1">
                          <a:alpha val="3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34022" id="Rectangle 28" o:spid="_x0000_s1026" style="position:absolute;margin-left:0;margin-top:1.2pt;width:377.25pt;height:480.9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coordsize="4791456,6108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" o:allowincell="f" path="m,1625798l4467587,2465,4791456,,2635835,6108192,1243205,3424736,,2791190,,1625798xe" fillcolor="black [3213]" stroked="f" strokeweight="2pt">
              <v:fill opacity="2056f"/>
              <v:path arrowok="t" o:connecttype="custom" o:connectlocs="0,1625764;4467232,2465;4791075,0;2635625,6108065;1243106,3424665;0,2791132;0,1625764" o:connectangles="0,0,0,0,0,0,0"/>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EA0BD" w14:textId="7E5EE62C" w:rsidR="00EA5719" w:rsidRDefault="00EA5719">
    <w:r>
      <w:rPr>
        <w:noProof/>
        <w:lang w:eastAsia="ja-JP" w:bidi="th-TH"/>
      </w:rPr>
      <mc:AlternateContent>
        <mc:Choice Requires="wps">
          <w:drawing>
            <wp:anchor distT="0" distB="0" distL="114300" distR="114300" simplePos="0" relativeHeight="251680768" behindDoc="1" locked="1" layoutInCell="0" allowOverlap="1" wp14:anchorId="48D26DCC" wp14:editId="19B1182E">
              <wp:simplePos x="0" y="0"/>
              <wp:positionH relativeFrom="page">
                <wp:posOffset>0</wp:posOffset>
              </wp:positionH>
              <wp:positionV relativeFrom="page">
                <wp:posOffset>0</wp:posOffset>
              </wp:positionV>
              <wp:extent cx="4791075" cy="6108065"/>
              <wp:effectExtent l="0" t="0" r="0" b="635"/>
              <wp:wrapNone/>
              <wp:docPr id="12" name="Rectangle 28"/>
              <wp:cNvGraphicFramePr/>
              <a:graphic xmlns:a="http://schemas.openxmlformats.org/drawingml/2006/main">
                <a:graphicData uri="http://schemas.microsoft.com/office/word/2010/wordprocessingShape">
                  <wps:wsp>
                    <wps:cNvSpPr/>
                    <wps:spPr>
                      <a:xfrm>
                        <a:off x="0" y="0"/>
                        <a:ext cx="4791075" cy="6108065"/>
                      </a:xfrm>
                      <a:custGeom>
                        <a:avLst/>
                        <a:gdLst>
                          <a:gd name="connsiteX0" fmla="*/ 0 w 4791456"/>
                          <a:gd name="connsiteY0" fmla="*/ 0 h 6108192"/>
                          <a:gd name="connsiteX1" fmla="*/ 4791456 w 4791456"/>
                          <a:gd name="connsiteY1" fmla="*/ 0 h 6108192"/>
                          <a:gd name="connsiteX2" fmla="*/ 4791456 w 4791456"/>
                          <a:gd name="connsiteY2" fmla="*/ 6108192 h 6108192"/>
                          <a:gd name="connsiteX3" fmla="*/ 0 w 4791456"/>
                          <a:gd name="connsiteY3" fmla="*/ 6108192 h 6108192"/>
                          <a:gd name="connsiteX4" fmla="*/ 0 w 4791456"/>
                          <a:gd name="connsiteY4" fmla="*/ 0 h 6108192"/>
                          <a:gd name="connsiteX0" fmla="*/ 0 w 4791456"/>
                          <a:gd name="connsiteY0" fmla="*/ 5977 h 6114169"/>
                          <a:gd name="connsiteX1" fmla="*/ 4470400 w 4791456"/>
                          <a:gd name="connsiteY1" fmla="*/ 0 h 6114169"/>
                          <a:gd name="connsiteX2" fmla="*/ 4791456 w 4791456"/>
                          <a:gd name="connsiteY2" fmla="*/ 5977 h 6114169"/>
                          <a:gd name="connsiteX3" fmla="*/ 4791456 w 4791456"/>
                          <a:gd name="connsiteY3" fmla="*/ 6114169 h 6114169"/>
                          <a:gd name="connsiteX4" fmla="*/ 0 w 4791456"/>
                          <a:gd name="connsiteY4" fmla="*/ 6114169 h 6114169"/>
                          <a:gd name="connsiteX5" fmla="*/ 0 w 4791456"/>
                          <a:gd name="connsiteY5" fmla="*/ 5977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0 w 4791456"/>
                          <a:gd name="connsiteY4" fmla="*/ 6114169 h 6114169"/>
                          <a:gd name="connsiteX5" fmla="*/ 0 w 4791456"/>
                          <a:gd name="connsiteY5"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0 w 4791456"/>
                          <a:gd name="connsiteY4" fmla="*/ 6114169 h 6114169"/>
                          <a:gd name="connsiteX5" fmla="*/ 0 w 4791456"/>
                          <a:gd name="connsiteY5" fmla="*/ 2797167 h 6114169"/>
                          <a:gd name="connsiteX6" fmla="*/ 0 w 4791456"/>
                          <a:gd name="connsiteY6"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3 w 4791456"/>
                          <a:gd name="connsiteY4" fmla="*/ 6114169 h 6114169"/>
                          <a:gd name="connsiteX5" fmla="*/ 0 w 4791456"/>
                          <a:gd name="connsiteY5" fmla="*/ 6114169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4 w 4791456"/>
                          <a:gd name="connsiteY4" fmla="*/ 6114169 h 6114169"/>
                          <a:gd name="connsiteX5" fmla="*/ 0 w 4791456"/>
                          <a:gd name="connsiteY5" fmla="*/ 6114169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5 w 4791456"/>
                          <a:gd name="connsiteY4" fmla="*/ 6114169 h 6114169"/>
                          <a:gd name="connsiteX5" fmla="*/ 0 w 4791456"/>
                          <a:gd name="connsiteY5" fmla="*/ 6114169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5 w 4791456"/>
                          <a:gd name="connsiteY4" fmla="*/ 6114169 h 6114169"/>
                          <a:gd name="connsiteX5" fmla="*/ 0 w 4791456"/>
                          <a:gd name="connsiteY5" fmla="*/ 2797167 h 6114169"/>
                          <a:gd name="connsiteX6" fmla="*/ 0 w 4791456"/>
                          <a:gd name="connsiteY6"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5 w 4791456"/>
                          <a:gd name="connsiteY4" fmla="*/ 6114169 h 6114169"/>
                          <a:gd name="connsiteX5" fmla="*/ 866657 w 4791456"/>
                          <a:gd name="connsiteY5" fmla="*/ 3878977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5 w 4791456"/>
                          <a:gd name="connsiteY4" fmla="*/ 6114169 h 6114169"/>
                          <a:gd name="connsiteX5" fmla="*/ 1243205 w 4791456"/>
                          <a:gd name="connsiteY5" fmla="*/ 3430713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2635835 w 4791456"/>
                          <a:gd name="connsiteY3" fmla="*/ 6114169 h 6114169"/>
                          <a:gd name="connsiteX4" fmla="*/ 1243205 w 4791456"/>
                          <a:gd name="connsiteY4" fmla="*/ 3430713 h 6114169"/>
                          <a:gd name="connsiteX5" fmla="*/ 0 w 4791456"/>
                          <a:gd name="connsiteY5" fmla="*/ 2797167 h 6114169"/>
                          <a:gd name="connsiteX6" fmla="*/ 0 w 4791456"/>
                          <a:gd name="connsiteY6" fmla="*/ 1655588 h 6114169"/>
                          <a:gd name="connsiteX0" fmla="*/ 0 w 4791456"/>
                          <a:gd name="connsiteY0" fmla="*/ 1649611 h 6108192"/>
                          <a:gd name="connsiteX1" fmla="*/ 4467587 w 4791456"/>
                          <a:gd name="connsiteY1" fmla="*/ 2465 h 6108192"/>
                          <a:gd name="connsiteX2" fmla="*/ 4791456 w 4791456"/>
                          <a:gd name="connsiteY2" fmla="*/ 0 h 6108192"/>
                          <a:gd name="connsiteX3" fmla="*/ 2635835 w 4791456"/>
                          <a:gd name="connsiteY3" fmla="*/ 6108192 h 6108192"/>
                          <a:gd name="connsiteX4" fmla="*/ 1243205 w 4791456"/>
                          <a:gd name="connsiteY4" fmla="*/ 3424736 h 6108192"/>
                          <a:gd name="connsiteX5" fmla="*/ 0 w 4791456"/>
                          <a:gd name="connsiteY5" fmla="*/ 2791190 h 6108192"/>
                          <a:gd name="connsiteX6" fmla="*/ 0 w 4791456"/>
                          <a:gd name="connsiteY6" fmla="*/ 1649611 h 6108192"/>
                          <a:gd name="connsiteX0" fmla="*/ 0 w 4791456"/>
                          <a:gd name="connsiteY0" fmla="*/ 1625798 h 6108192"/>
                          <a:gd name="connsiteX1" fmla="*/ 4467587 w 4791456"/>
                          <a:gd name="connsiteY1" fmla="*/ 2465 h 6108192"/>
                          <a:gd name="connsiteX2" fmla="*/ 4791456 w 4791456"/>
                          <a:gd name="connsiteY2" fmla="*/ 0 h 6108192"/>
                          <a:gd name="connsiteX3" fmla="*/ 2635835 w 4791456"/>
                          <a:gd name="connsiteY3" fmla="*/ 6108192 h 6108192"/>
                          <a:gd name="connsiteX4" fmla="*/ 1243205 w 4791456"/>
                          <a:gd name="connsiteY4" fmla="*/ 3424736 h 6108192"/>
                          <a:gd name="connsiteX5" fmla="*/ 0 w 4791456"/>
                          <a:gd name="connsiteY5" fmla="*/ 2791190 h 6108192"/>
                          <a:gd name="connsiteX6" fmla="*/ 0 w 4791456"/>
                          <a:gd name="connsiteY6" fmla="*/ 1625798 h 61081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791456" h="6108192">
                            <a:moveTo>
                              <a:pt x="0" y="1625798"/>
                            </a:moveTo>
                            <a:lnTo>
                              <a:pt x="4467587" y="2465"/>
                            </a:lnTo>
                            <a:lnTo>
                              <a:pt x="4791456" y="0"/>
                            </a:lnTo>
                            <a:lnTo>
                              <a:pt x="2635835" y="6108192"/>
                            </a:lnTo>
                            <a:lnTo>
                              <a:pt x="1243205" y="3424736"/>
                            </a:lnTo>
                            <a:lnTo>
                              <a:pt x="0" y="2791190"/>
                            </a:lnTo>
                            <a:lnTo>
                              <a:pt x="0" y="1625798"/>
                            </a:lnTo>
                            <a:close/>
                          </a:path>
                        </a:pathLst>
                      </a:custGeom>
                      <a:solidFill>
                        <a:schemeClr val="tx1">
                          <a:alpha val="3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4C486" id="Rectangle 28" o:spid="_x0000_s1026" style="position:absolute;margin-left:0;margin-top:0;width:377.25pt;height:480.9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4791456,6108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" o:allowincell="f" path="m,1625798l4467587,2465,4791456,,2635835,6108192,1243205,3424736,,2791190,,1625798xe" fillcolor="black [3213]" stroked="f" strokeweight="2pt">
              <v:fill opacity="2056f"/>
              <v:path arrowok="t" o:connecttype="custom" o:connectlocs="0,1625764;4467232,2465;4791075,0;2635625,6108065;1243106,3424665;0,2791132;0,1625764" o:connectangles="0,0,0,0,0,0,0"/>
              <w10:wrap anchorx="page"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A15A6" w14:textId="77777777" w:rsidR="001A1EA1" w:rsidRPr="00CE4E35" w:rsidRDefault="001A1EA1" w:rsidP="00CE4E35">
    <w:pPr>
      <w:pStyle w:val="Title"/>
    </w:pPr>
    <w:r w:rsidRPr="00CE4E35">
      <w:drawing>
        <wp:anchor distT="0" distB="0" distL="114300" distR="114300" simplePos="0" relativeHeight="251678720" behindDoc="0" locked="0" layoutInCell="0" allowOverlap="1" wp14:anchorId="09ED73B9" wp14:editId="757D41B1">
          <wp:simplePos x="0" y="0"/>
          <wp:positionH relativeFrom="page">
            <wp:posOffset>5485086</wp:posOffset>
          </wp:positionH>
          <wp:positionV relativeFrom="page">
            <wp:posOffset>314303</wp:posOffset>
          </wp:positionV>
          <wp:extent cx="1517650" cy="1160780"/>
          <wp:effectExtent l="0" t="0" r="6350" b="1270"/>
          <wp:wrapNone/>
          <wp:docPr id="10" name="Picture 10" descr="C:\Users\Bernard Lustado\Documents\Upwork 2020\Emma Crowe\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ernard Lustado\Documents\Upwork 2020\Emma Crowe\Untitled-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7650" cy="1160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4E35">
      <w:drawing>
        <wp:anchor distT="0" distB="0" distL="114300" distR="114300" simplePos="0" relativeHeight="251677696" behindDoc="0" locked="1" layoutInCell="0" allowOverlap="1" wp14:anchorId="614E1A0F" wp14:editId="0C4AADE9">
          <wp:simplePos x="0" y="0"/>
          <wp:positionH relativeFrom="page">
            <wp:posOffset>8509635</wp:posOffset>
          </wp:positionH>
          <wp:positionV relativeFrom="page">
            <wp:posOffset>280035</wp:posOffset>
          </wp:positionV>
          <wp:extent cx="1517650" cy="1160780"/>
          <wp:effectExtent l="0" t="0" r="6350" b="1270"/>
          <wp:wrapNone/>
          <wp:docPr id="11" name="Picture 11" descr="C:\Users\Bernard Lustado\Documents\Upwork 2020\Emma Crowe\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ernard Lustado\Documents\Upwork 2020\Emma Crowe\Untitled-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7650" cy="1160780"/>
                  </a:xfrm>
                  <a:prstGeom prst="rect">
                    <a:avLst/>
                  </a:prstGeom>
                  <a:noFill/>
                  <a:ln>
                    <a:noFill/>
                  </a:ln>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76672" behindDoc="1" locked="1" layoutInCell="0" allowOverlap="1" wp14:anchorId="27FE6BCF" wp14:editId="667AA576">
              <wp:simplePos x="0" y="0"/>
              <wp:positionH relativeFrom="page">
                <wp:align>left</wp:align>
              </wp:positionH>
              <wp:positionV relativeFrom="page">
                <wp:posOffset>15240</wp:posOffset>
              </wp:positionV>
              <wp:extent cx="4791075" cy="6108065"/>
              <wp:effectExtent l="0" t="0" r="9525" b="6985"/>
              <wp:wrapNone/>
              <wp:docPr id="9" name="Rectangle 28"/>
              <wp:cNvGraphicFramePr/>
              <a:graphic xmlns:a="http://schemas.openxmlformats.org/drawingml/2006/main">
                <a:graphicData uri="http://schemas.microsoft.com/office/word/2010/wordprocessingShape">
                  <wps:wsp>
                    <wps:cNvSpPr/>
                    <wps:spPr>
                      <a:xfrm>
                        <a:off x="0" y="0"/>
                        <a:ext cx="4791075" cy="6108065"/>
                      </a:xfrm>
                      <a:custGeom>
                        <a:avLst/>
                        <a:gdLst>
                          <a:gd name="connsiteX0" fmla="*/ 0 w 4791456"/>
                          <a:gd name="connsiteY0" fmla="*/ 0 h 6108192"/>
                          <a:gd name="connsiteX1" fmla="*/ 4791456 w 4791456"/>
                          <a:gd name="connsiteY1" fmla="*/ 0 h 6108192"/>
                          <a:gd name="connsiteX2" fmla="*/ 4791456 w 4791456"/>
                          <a:gd name="connsiteY2" fmla="*/ 6108192 h 6108192"/>
                          <a:gd name="connsiteX3" fmla="*/ 0 w 4791456"/>
                          <a:gd name="connsiteY3" fmla="*/ 6108192 h 6108192"/>
                          <a:gd name="connsiteX4" fmla="*/ 0 w 4791456"/>
                          <a:gd name="connsiteY4" fmla="*/ 0 h 6108192"/>
                          <a:gd name="connsiteX0" fmla="*/ 0 w 4791456"/>
                          <a:gd name="connsiteY0" fmla="*/ 5977 h 6114169"/>
                          <a:gd name="connsiteX1" fmla="*/ 4470400 w 4791456"/>
                          <a:gd name="connsiteY1" fmla="*/ 0 h 6114169"/>
                          <a:gd name="connsiteX2" fmla="*/ 4791456 w 4791456"/>
                          <a:gd name="connsiteY2" fmla="*/ 5977 h 6114169"/>
                          <a:gd name="connsiteX3" fmla="*/ 4791456 w 4791456"/>
                          <a:gd name="connsiteY3" fmla="*/ 6114169 h 6114169"/>
                          <a:gd name="connsiteX4" fmla="*/ 0 w 4791456"/>
                          <a:gd name="connsiteY4" fmla="*/ 6114169 h 6114169"/>
                          <a:gd name="connsiteX5" fmla="*/ 0 w 4791456"/>
                          <a:gd name="connsiteY5" fmla="*/ 5977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0 w 4791456"/>
                          <a:gd name="connsiteY4" fmla="*/ 6114169 h 6114169"/>
                          <a:gd name="connsiteX5" fmla="*/ 0 w 4791456"/>
                          <a:gd name="connsiteY5"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0 w 4791456"/>
                          <a:gd name="connsiteY4" fmla="*/ 6114169 h 6114169"/>
                          <a:gd name="connsiteX5" fmla="*/ 0 w 4791456"/>
                          <a:gd name="connsiteY5" fmla="*/ 2797167 h 6114169"/>
                          <a:gd name="connsiteX6" fmla="*/ 0 w 4791456"/>
                          <a:gd name="connsiteY6"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3 w 4791456"/>
                          <a:gd name="connsiteY4" fmla="*/ 6114169 h 6114169"/>
                          <a:gd name="connsiteX5" fmla="*/ 0 w 4791456"/>
                          <a:gd name="connsiteY5" fmla="*/ 6114169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4 w 4791456"/>
                          <a:gd name="connsiteY4" fmla="*/ 6114169 h 6114169"/>
                          <a:gd name="connsiteX5" fmla="*/ 0 w 4791456"/>
                          <a:gd name="connsiteY5" fmla="*/ 6114169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5 w 4791456"/>
                          <a:gd name="connsiteY4" fmla="*/ 6114169 h 6114169"/>
                          <a:gd name="connsiteX5" fmla="*/ 0 w 4791456"/>
                          <a:gd name="connsiteY5" fmla="*/ 6114169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5 w 4791456"/>
                          <a:gd name="connsiteY4" fmla="*/ 6114169 h 6114169"/>
                          <a:gd name="connsiteX5" fmla="*/ 0 w 4791456"/>
                          <a:gd name="connsiteY5" fmla="*/ 2797167 h 6114169"/>
                          <a:gd name="connsiteX6" fmla="*/ 0 w 4791456"/>
                          <a:gd name="connsiteY6"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5 w 4791456"/>
                          <a:gd name="connsiteY4" fmla="*/ 6114169 h 6114169"/>
                          <a:gd name="connsiteX5" fmla="*/ 866657 w 4791456"/>
                          <a:gd name="connsiteY5" fmla="*/ 3878977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5 w 4791456"/>
                          <a:gd name="connsiteY4" fmla="*/ 6114169 h 6114169"/>
                          <a:gd name="connsiteX5" fmla="*/ 1243205 w 4791456"/>
                          <a:gd name="connsiteY5" fmla="*/ 3430713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2635835 w 4791456"/>
                          <a:gd name="connsiteY3" fmla="*/ 6114169 h 6114169"/>
                          <a:gd name="connsiteX4" fmla="*/ 1243205 w 4791456"/>
                          <a:gd name="connsiteY4" fmla="*/ 3430713 h 6114169"/>
                          <a:gd name="connsiteX5" fmla="*/ 0 w 4791456"/>
                          <a:gd name="connsiteY5" fmla="*/ 2797167 h 6114169"/>
                          <a:gd name="connsiteX6" fmla="*/ 0 w 4791456"/>
                          <a:gd name="connsiteY6" fmla="*/ 1655588 h 6114169"/>
                          <a:gd name="connsiteX0" fmla="*/ 0 w 4791456"/>
                          <a:gd name="connsiteY0" fmla="*/ 1649611 h 6108192"/>
                          <a:gd name="connsiteX1" fmla="*/ 4467587 w 4791456"/>
                          <a:gd name="connsiteY1" fmla="*/ 2465 h 6108192"/>
                          <a:gd name="connsiteX2" fmla="*/ 4791456 w 4791456"/>
                          <a:gd name="connsiteY2" fmla="*/ 0 h 6108192"/>
                          <a:gd name="connsiteX3" fmla="*/ 2635835 w 4791456"/>
                          <a:gd name="connsiteY3" fmla="*/ 6108192 h 6108192"/>
                          <a:gd name="connsiteX4" fmla="*/ 1243205 w 4791456"/>
                          <a:gd name="connsiteY4" fmla="*/ 3424736 h 6108192"/>
                          <a:gd name="connsiteX5" fmla="*/ 0 w 4791456"/>
                          <a:gd name="connsiteY5" fmla="*/ 2791190 h 6108192"/>
                          <a:gd name="connsiteX6" fmla="*/ 0 w 4791456"/>
                          <a:gd name="connsiteY6" fmla="*/ 1649611 h 6108192"/>
                          <a:gd name="connsiteX0" fmla="*/ 0 w 4791456"/>
                          <a:gd name="connsiteY0" fmla="*/ 1625798 h 6108192"/>
                          <a:gd name="connsiteX1" fmla="*/ 4467587 w 4791456"/>
                          <a:gd name="connsiteY1" fmla="*/ 2465 h 6108192"/>
                          <a:gd name="connsiteX2" fmla="*/ 4791456 w 4791456"/>
                          <a:gd name="connsiteY2" fmla="*/ 0 h 6108192"/>
                          <a:gd name="connsiteX3" fmla="*/ 2635835 w 4791456"/>
                          <a:gd name="connsiteY3" fmla="*/ 6108192 h 6108192"/>
                          <a:gd name="connsiteX4" fmla="*/ 1243205 w 4791456"/>
                          <a:gd name="connsiteY4" fmla="*/ 3424736 h 6108192"/>
                          <a:gd name="connsiteX5" fmla="*/ 0 w 4791456"/>
                          <a:gd name="connsiteY5" fmla="*/ 2791190 h 6108192"/>
                          <a:gd name="connsiteX6" fmla="*/ 0 w 4791456"/>
                          <a:gd name="connsiteY6" fmla="*/ 1625798 h 61081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791456" h="6108192">
                            <a:moveTo>
                              <a:pt x="0" y="1625798"/>
                            </a:moveTo>
                            <a:lnTo>
                              <a:pt x="4467587" y="2465"/>
                            </a:lnTo>
                            <a:lnTo>
                              <a:pt x="4791456" y="0"/>
                            </a:lnTo>
                            <a:lnTo>
                              <a:pt x="2635835" y="6108192"/>
                            </a:lnTo>
                            <a:lnTo>
                              <a:pt x="1243205" y="3424736"/>
                            </a:lnTo>
                            <a:lnTo>
                              <a:pt x="0" y="2791190"/>
                            </a:lnTo>
                            <a:lnTo>
                              <a:pt x="0" y="1625798"/>
                            </a:lnTo>
                            <a:close/>
                          </a:path>
                        </a:pathLst>
                      </a:custGeom>
                      <a:solidFill>
                        <a:schemeClr val="tx1">
                          <a:alpha val="3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31A3D" id="Rectangle 28" o:spid="_x0000_s1026" style="position:absolute;margin-left:0;margin-top:1.2pt;width:377.25pt;height:480.95pt;z-index:-25163980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coordsize="4791456,6108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" o:allowincell="f" path="m,1625798l4467587,2465,4791456,,2635835,6108192,1243205,3424736,,2791190,,1625798xe" fillcolor="black [3213]" stroked="f" strokeweight="2pt">
              <v:fill opacity="2056f"/>
              <v:path arrowok="t" o:connecttype="custom" o:connectlocs="0,1625764;4467232,2465;4791075,0;2635625,6108065;1243106,3424665;0,2791132;0,1625764" o:connectangles="0,0,0,0,0,0,0"/>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30D65"/>
    <w:multiLevelType w:val="hybridMultilevel"/>
    <w:tmpl w:val="3F368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11304"/>
    <w:multiLevelType w:val="hybridMultilevel"/>
    <w:tmpl w:val="8DEC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9A919A4"/>
    <w:multiLevelType w:val="hybridMultilevel"/>
    <w:tmpl w:val="ACD267DC"/>
    <w:lvl w:ilvl="0" w:tplc="FC7A7D10">
      <w:numFmt w:val="bullet"/>
      <w:pStyle w:val="Bullets1"/>
      <w:lvlText w:val="•"/>
      <w:lvlJc w:val="left"/>
      <w:pPr>
        <w:ind w:left="720" w:hanging="360"/>
      </w:pPr>
      <w:rPr>
        <w:rFonts w:ascii="Roboto Light" w:eastAsiaTheme="minorHAnsi" w:hAnsi="Roboto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E1448C"/>
    <w:multiLevelType w:val="hybridMultilevel"/>
    <w:tmpl w:val="0024B8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77EA2B3E"/>
    <w:multiLevelType w:val="hybridMultilevel"/>
    <w:tmpl w:val="86AE34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78D84604"/>
    <w:multiLevelType w:val="hybridMultilevel"/>
    <w:tmpl w:val="AA6EBB72"/>
    <w:lvl w:ilvl="0" w:tplc="A900141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7FAA63CE"/>
    <w:multiLevelType w:val="hybridMultilevel"/>
    <w:tmpl w:val="4AF4F4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E27"/>
    <w:rsid w:val="00000E27"/>
    <w:rsid w:val="000340CB"/>
    <w:rsid w:val="000631A5"/>
    <w:rsid w:val="000A64B2"/>
    <w:rsid w:val="000E3FA4"/>
    <w:rsid w:val="0010554F"/>
    <w:rsid w:val="00122C8E"/>
    <w:rsid w:val="00150793"/>
    <w:rsid w:val="001630D3"/>
    <w:rsid w:val="001A1EA1"/>
    <w:rsid w:val="001E1B53"/>
    <w:rsid w:val="001E5C12"/>
    <w:rsid w:val="001F1805"/>
    <w:rsid w:val="00260C45"/>
    <w:rsid w:val="00281D73"/>
    <w:rsid w:val="002933B7"/>
    <w:rsid w:val="002E68CE"/>
    <w:rsid w:val="00320A16"/>
    <w:rsid w:val="003216BC"/>
    <w:rsid w:val="003735FD"/>
    <w:rsid w:val="004625F8"/>
    <w:rsid w:val="004D5982"/>
    <w:rsid w:val="004F1750"/>
    <w:rsid w:val="005D2FC6"/>
    <w:rsid w:val="00626D84"/>
    <w:rsid w:val="00671267"/>
    <w:rsid w:val="00676381"/>
    <w:rsid w:val="00711199"/>
    <w:rsid w:val="00712D17"/>
    <w:rsid w:val="0072040F"/>
    <w:rsid w:val="00750E19"/>
    <w:rsid w:val="00771401"/>
    <w:rsid w:val="0089769A"/>
    <w:rsid w:val="008A1A05"/>
    <w:rsid w:val="008D1575"/>
    <w:rsid w:val="009020F4"/>
    <w:rsid w:val="00920EF5"/>
    <w:rsid w:val="00964BC0"/>
    <w:rsid w:val="00966EA6"/>
    <w:rsid w:val="009B0FE8"/>
    <w:rsid w:val="009B5A75"/>
    <w:rsid w:val="009B7114"/>
    <w:rsid w:val="00A0177B"/>
    <w:rsid w:val="00A47901"/>
    <w:rsid w:val="00AC2B83"/>
    <w:rsid w:val="00AD3260"/>
    <w:rsid w:val="00B03791"/>
    <w:rsid w:val="00B3372D"/>
    <w:rsid w:val="00B473AB"/>
    <w:rsid w:val="00B73985"/>
    <w:rsid w:val="00B8321D"/>
    <w:rsid w:val="00BA3D2A"/>
    <w:rsid w:val="00BB61B3"/>
    <w:rsid w:val="00BB70C9"/>
    <w:rsid w:val="00BD7A18"/>
    <w:rsid w:val="00BE5E04"/>
    <w:rsid w:val="00BF6E66"/>
    <w:rsid w:val="00C13B4F"/>
    <w:rsid w:val="00C22E37"/>
    <w:rsid w:val="00C74E06"/>
    <w:rsid w:val="00CA6C1F"/>
    <w:rsid w:val="00CC0F58"/>
    <w:rsid w:val="00CE4E35"/>
    <w:rsid w:val="00D16283"/>
    <w:rsid w:val="00D35AFE"/>
    <w:rsid w:val="00E123F9"/>
    <w:rsid w:val="00E756F4"/>
    <w:rsid w:val="00EA060D"/>
    <w:rsid w:val="00EA5719"/>
    <w:rsid w:val="00EB667E"/>
    <w:rsid w:val="00ED74DF"/>
    <w:rsid w:val="00F33A76"/>
    <w:rsid w:val="00F8584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8E86DD"/>
  <w15:docId w15:val="{B589D9AD-BBE4-42FB-84C7-8826D0673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FA4"/>
    <w:pPr>
      <w:spacing w:after="0" w:line="240" w:lineRule="auto"/>
    </w:pPr>
    <w:rPr>
      <w:rFonts w:ascii="Roboto Light" w:hAnsi="Roboto Light"/>
      <w:color w:val="003A70"/>
      <w:sz w:val="20"/>
      <w:szCs w:val="20"/>
    </w:rPr>
  </w:style>
  <w:style w:type="paragraph" w:styleId="Heading1">
    <w:name w:val="heading 1"/>
    <w:basedOn w:val="Normal"/>
    <w:next w:val="Normal"/>
    <w:link w:val="Heading1Char"/>
    <w:uiPriority w:val="9"/>
    <w:qFormat/>
    <w:rsid w:val="00AC2B83"/>
    <w:pPr>
      <w:spacing w:before="520" w:after="180"/>
      <w:outlineLvl w:val="0"/>
    </w:pPr>
    <w:rPr>
      <w:rFonts w:ascii="Rockwell Nova Bold" w:hAnsi="Rockwell Nova Bold"/>
      <w:b/>
      <w:bCs/>
      <w:kern w:val="52"/>
      <w:sz w:val="52"/>
      <w:szCs w:val="52"/>
    </w:rPr>
  </w:style>
  <w:style w:type="paragraph" w:styleId="Heading2">
    <w:name w:val="heading 2"/>
    <w:basedOn w:val="Normal"/>
    <w:next w:val="Normal"/>
    <w:link w:val="Heading2Char"/>
    <w:uiPriority w:val="9"/>
    <w:unhideWhenUsed/>
    <w:qFormat/>
    <w:rsid w:val="00C74E06"/>
    <w:pPr>
      <w:spacing w:before="240"/>
      <w:outlineLvl w:val="1"/>
    </w:pPr>
    <w:rPr>
      <w:rFonts w:ascii="Rockwell Nova" w:hAnsi="Rockwell Nova"/>
      <w:color w:val="00B2A9"/>
      <w:kern w:val="52"/>
      <w:sz w:val="24"/>
    </w:rPr>
  </w:style>
  <w:style w:type="paragraph" w:styleId="Heading3">
    <w:name w:val="heading 3"/>
    <w:basedOn w:val="Normal"/>
    <w:next w:val="Normal"/>
    <w:link w:val="Heading3Char"/>
    <w:uiPriority w:val="9"/>
    <w:unhideWhenUsed/>
    <w:qFormat/>
    <w:rsid w:val="00C74E06"/>
    <w:pPr>
      <w:keepNext/>
      <w:keepLines/>
      <w:spacing w:before="240"/>
      <w:outlineLvl w:val="2"/>
    </w:pPr>
    <w:rPr>
      <w:rFonts w:ascii="Rockwell Nova" w:eastAsiaTheme="majorEastAsia" w:hAnsi="Rockwell Nova" w:cstheme="majorBidi"/>
      <w:color w:val="00B2A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5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0EF5"/>
    <w:rPr>
      <w:color w:val="0000FF" w:themeColor="hyperlink"/>
      <w:u w:val="single"/>
    </w:rPr>
  </w:style>
  <w:style w:type="character" w:customStyle="1" w:styleId="Heading1Char">
    <w:name w:val="Heading 1 Char"/>
    <w:basedOn w:val="DefaultParagraphFont"/>
    <w:link w:val="Heading1"/>
    <w:uiPriority w:val="9"/>
    <w:rsid w:val="00AC2B83"/>
    <w:rPr>
      <w:rFonts w:ascii="Rockwell Nova Bold" w:hAnsi="Rockwell Nova Bold"/>
      <w:b/>
      <w:bCs/>
      <w:color w:val="003A70"/>
      <w:kern w:val="52"/>
      <w:sz w:val="52"/>
      <w:szCs w:val="52"/>
    </w:rPr>
  </w:style>
  <w:style w:type="character" w:customStyle="1" w:styleId="Heading2Char">
    <w:name w:val="Heading 2 Char"/>
    <w:basedOn w:val="DefaultParagraphFont"/>
    <w:link w:val="Heading2"/>
    <w:uiPriority w:val="9"/>
    <w:rsid w:val="00C74E06"/>
    <w:rPr>
      <w:rFonts w:ascii="Rockwell Nova" w:hAnsi="Rockwell Nova"/>
      <w:color w:val="00B2A9"/>
      <w:kern w:val="52"/>
      <w:sz w:val="24"/>
      <w:szCs w:val="20"/>
    </w:rPr>
  </w:style>
  <w:style w:type="paragraph" w:customStyle="1" w:styleId="Body1">
    <w:name w:val="Body1"/>
    <w:basedOn w:val="Normal"/>
    <w:link w:val="Body1Char"/>
    <w:qFormat/>
    <w:rsid w:val="00AC2B83"/>
    <w:pPr>
      <w:spacing w:after="340"/>
    </w:pPr>
    <w:rPr>
      <w:kern w:val="24"/>
      <w:sz w:val="24"/>
      <w:szCs w:val="24"/>
    </w:rPr>
  </w:style>
  <w:style w:type="paragraph" w:customStyle="1" w:styleId="Body2">
    <w:name w:val="Body2"/>
    <w:basedOn w:val="Normal"/>
    <w:link w:val="Body2Char"/>
    <w:qFormat/>
    <w:rsid w:val="00AC2B83"/>
    <w:pPr>
      <w:spacing w:before="240" w:line="276" w:lineRule="auto"/>
    </w:pPr>
  </w:style>
  <w:style w:type="character" w:customStyle="1" w:styleId="Body1Char">
    <w:name w:val="Body1 Char"/>
    <w:basedOn w:val="DefaultParagraphFont"/>
    <w:link w:val="Body1"/>
    <w:rsid w:val="00AC2B83"/>
    <w:rPr>
      <w:rFonts w:ascii="Roboto Light" w:hAnsi="Roboto Light"/>
      <w:color w:val="003A70"/>
      <w:kern w:val="24"/>
      <w:sz w:val="24"/>
      <w:szCs w:val="24"/>
    </w:rPr>
  </w:style>
  <w:style w:type="character" w:customStyle="1" w:styleId="Body2Char">
    <w:name w:val="Body2 Char"/>
    <w:basedOn w:val="DefaultParagraphFont"/>
    <w:link w:val="Body2"/>
    <w:rsid w:val="00AC2B83"/>
    <w:rPr>
      <w:rFonts w:ascii="Roboto Light" w:hAnsi="Roboto Light"/>
      <w:color w:val="003A70"/>
      <w:sz w:val="20"/>
      <w:szCs w:val="20"/>
    </w:rPr>
  </w:style>
  <w:style w:type="paragraph" w:customStyle="1" w:styleId="Bullets1">
    <w:name w:val="Bullets1"/>
    <w:basedOn w:val="Normal"/>
    <w:link w:val="Bullets1Char"/>
    <w:qFormat/>
    <w:rsid w:val="00712D17"/>
    <w:pPr>
      <w:numPr>
        <w:numId w:val="2"/>
      </w:numPr>
      <w:spacing w:before="60"/>
      <w:ind w:hanging="274"/>
    </w:pPr>
  </w:style>
  <w:style w:type="paragraph" w:styleId="Title">
    <w:name w:val="Title"/>
    <w:basedOn w:val="Normal"/>
    <w:next w:val="Normal"/>
    <w:link w:val="TitleChar"/>
    <w:uiPriority w:val="10"/>
    <w:qFormat/>
    <w:rsid w:val="00712D17"/>
    <w:pPr>
      <w:tabs>
        <w:tab w:val="center" w:pos="4680"/>
        <w:tab w:val="right" w:pos="9360"/>
      </w:tabs>
    </w:pPr>
    <w:rPr>
      <w:rFonts w:ascii="Rockwell Nova" w:hAnsi="Rockwell Nova"/>
      <w:noProof/>
      <w:kern w:val="20"/>
      <w:lang w:eastAsia="ja-JP" w:bidi="th-TH"/>
    </w:rPr>
  </w:style>
  <w:style w:type="character" w:customStyle="1" w:styleId="Bullets1Char">
    <w:name w:val="Bullets1 Char"/>
    <w:basedOn w:val="DefaultParagraphFont"/>
    <w:link w:val="Bullets1"/>
    <w:rsid w:val="00712D17"/>
    <w:rPr>
      <w:rFonts w:ascii="Roboto Light" w:hAnsi="Roboto Light"/>
      <w:color w:val="003A70"/>
      <w:sz w:val="20"/>
      <w:szCs w:val="20"/>
    </w:rPr>
  </w:style>
  <w:style w:type="character" w:customStyle="1" w:styleId="TitleChar">
    <w:name w:val="Title Char"/>
    <w:basedOn w:val="DefaultParagraphFont"/>
    <w:link w:val="Title"/>
    <w:uiPriority w:val="10"/>
    <w:rsid w:val="00CE4E35"/>
    <w:rPr>
      <w:rFonts w:ascii="Rockwell Nova" w:hAnsi="Rockwell Nova"/>
      <w:noProof/>
      <w:color w:val="003A70"/>
      <w:kern w:val="20"/>
      <w:sz w:val="20"/>
      <w:szCs w:val="20"/>
      <w:lang w:eastAsia="ja-JP" w:bidi="th-TH"/>
    </w:rPr>
  </w:style>
  <w:style w:type="character" w:customStyle="1" w:styleId="Heading3Char">
    <w:name w:val="Heading 3 Char"/>
    <w:basedOn w:val="DefaultParagraphFont"/>
    <w:link w:val="Heading3"/>
    <w:uiPriority w:val="9"/>
    <w:rsid w:val="00C74E06"/>
    <w:rPr>
      <w:rFonts w:ascii="Rockwell Nova" w:eastAsiaTheme="majorEastAsia" w:hAnsi="Rockwell Nova" w:cstheme="majorBidi"/>
      <w:color w:val="00B2A9"/>
      <w:sz w:val="20"/>
      <w:szCs w:val="20"/>
    </w:rPr>
  </w:style>
  <w:style w:type="paragraph" w:styleId="Header">
    <w:name w:val="header"/>
    <w:basedOn w:val="Normal"/>
    <w:link w:val="HeaderChar"/>
    <w:uiPriority w:val="99"/>
    <w:unhideWhenUsed/>
    <w:rsid w:val="00626D84"/>
    <w:pPr>
      <w:tabs>
        <w:tab w:val="center" w:pos="4513"/>
        <w:tab w:val="right" w:pos="9026"/>
      </w:tabs>
    </w:pPr>
  </w:style>
  <w:style w:type="character" w:customStyle="1" w:styleId="HeaderChar">
    <w:name w:val="Header Char"/>
    <w:basedOn w:val="DefaultParagraphFont"/>
    <w:link w:val="Header"/>
    <w:uiPriority w:val="99"/>
    <w:rsid w:val="00626D84"/>
    <w:rPr>
      <w:rFonts w:ascii="Roboto Light" w:hAnsi="Roboto Light"/>
      <w:color w:val="003A70"/>
      <w:sz w:val="20"/>
      <w:szCs w:val="20"/>
    </w:rPr>
  </w:style>
  <w:style w:type="paragraph" w:styleId="Footer">
    <w:name w:val="footer"/>
    <w:basedOn w:val="Normal"/>
    <w:link w:val="FooterChar"/>
    <w:uiPriority w:val="99"/>
    <w:unhideWhenUsed/>
    <w:rsid w:val="00626D84"/>
    <w:pPr>
      <w:tabs>
        <w:tab w:val="center" w:pos="4513"/>
        <w:tab w:val="right" w:pos="9026"/>
      </w:tabs>
    </w:pPr>
  </w:style>
  <w:style w:type="character" w:customStyle="1" w:styleId="FooterChar">
    <w:name w:val="Footer Char"/>
    <w:basedOn w:val="DefaultParagraphFont"/>
    <w:link w:val="Footer"/>
    <w:uiPriority w:val="99"/>
    <w:rsid w:val="00626D84"/>
    <w:rPr>
      <w:rFonts w:ascii="Roboto Light" w:hAnsi="Roboto Light"/>
      <w:color w:val="003A70"/>
      <w:sz w:val="20"/>
      <w:szCs w:val="20"/>
    </w:rPr>
  </w:style>
  <w:style w:type="paragraph" w:styleId="ListParagraph">
    <w:name w:val="List Paragraph"/>
    <w:basedOn w:val="Normal"/>
    <w:uiPriority w:val="34"/>
    <w:qFormat/>
    <w:rsid w:val="00B73985"/>
    <w:pPr>
      <w:spacing w:after="120" w:line="264" w:lineRule="auto"/>
      <w:ind w:left="720"/>
      <w:contextualSpacing/>
    </w:pPr>
    <w:rPr>
      <w:rFonts w:ascii="Arial" w:eastAsiaTheme="minorEastAsia" w:hAnsi="Arial"/>
      <w:color w:val="auto"/>
      <w:sz w:val="24"/>
      <w:szCs w:val="21"/>
      <w:lang w:val="en-AU"/>
    </w:rPr>
  </w:style>
  <w:style w:type="character" w:styleId="Emphasis">
    <w:name w:val="Emphasis"/>
    <w:basedOn w:val="DefaultParagraphFont"/>
    <w:uiPriority w:val="20"/>
    <w:qFormat/>
    <w:rsid w:val="00B73985"/>
    <w:rPr>
      <w:i/>
      <w:iCs/>
      <w:color w:val="7A4282"/>
    </w:rPr>
  </w:style>
  <w:style w:type="paragraph" w:styleId="BalloonText">
    <w:name w:val="Balloon Text"/>
    <w:basedOn w:val="Normal"/>
    <w:link w:val="BalloonTextChar"/>
    <w:uiPriority w:val="99"/>
    <w:semiHidden/>
    <w:unhideWhenUsed/>
    <w:rsid w:val="001630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0D3"/>
    <w:rPr>
      <w:rFonts w:ascii="Segoe UI" w:hAnsi="Segoe UI" w:cs="Segoe UI"/>
      <w:color w:val="003A7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is.gov.au/media/1455/download" TargetMode="External"/><Relationship Id="rId13" Type="http://schemas.openxmlformats.org/officeDocument/2006/relationships/hyperlink" Target="https://www.ato.gov.au/business/gst/in-detail/your-industry/gst-and-health/?page=6"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ndis.gov.au/providers/price-guides-and-pricing" TargetMode="External"/><Relationship Id="rId7" Type="http://schemas.openxmlformats.org/officeDocument/2006/relationships/hyperlink" Target="https://www.ndis.gov.au/media/1456/download" TargetMode="External"/><Relationship Id="rId12" Type="http://schemas.openxmlformats.org/officeDocument/2006/relationships/hyperlink" Target="https://www.ato.gov.au/business/gst/in-detail/your-industry/gst-and-health/?page=6"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https://www.ndis.gov.au/providers/price-guides-and-pric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to.gov.au/business/gst/in-detail/your-industry/gst-and-health/?page=6"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ndiscommission.gov.au/about/complaints" TargetMode="External"/><Relationship Id="rId23" Type="http://schemas.openxmlformats.org/officeDocument/2006/relationships/header" Target="header4.xml"/><Relationship Id="rId10" Type="http://schemas.openxmlformats.org/officeDocument/2006/relationships/hyperlink" Target="https://www.health.gov.au/health-workforce/health-workforce-classifications/modified-monash-mode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health.gov.au/health-workforce/health-workforce-classifications/modified-monash-model" TargetMode="External"/><Relationship Id="rId14" Type="http://schemas.openxmlformats.org/officeDocument/2006/relationships/hyperlink" Target="http://www.ndis.gov.au"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3505</Words>
  <Characters>17776</Characters>
  <Application>Microsoft Office Word</Application>
  <DocSecurity>0</DocSecurity>
  <Lines>341</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Georgie Atwell</cp:lastModifiedBy>
  <cp:revision>3</cp:revision>
  <cp:lastPrinted>2020-07-02T02:44:00Z</cp:lastPrinted>
  <dcterms:created xsi:type="dcterms:W3CDTF">2020-07-02T05:46:00Z</dcterms:created>
  <dcterms:modified xsi:type="dcterms:W3CDTF">2020-07-02T05:50:00Z</dcterms:modified>
</cp:coreProperties>
</file>